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AC25F" w14:textId="77777777" w:rsidR="00A47960" w:rsidRDefault="00A47960" w:rsidP="005013FE">
      <w:pPr>
        <w:jc w:val="center"/>
        <w:rPr>
          <w:rFonts w:ascii="Proxima Nova" w:hAnsi="Proxima Nova"/>
          <w:b/>
          <w:bCs/>
          <w:sz w:val="56"/>
          <w:szCs w:val="56"/>
        </w:rPr>
      </w:pPr>
    </w:p>
    <w:p w14:paraId="5A3B19D7" w14:textId="4A983BCB" w:rsidR="005013FE" w:rsidRPr="00694479" w:rsidRDefault="005013FE" w:rsidP="005013FE">
      <w:pPr>
        <w:jc w:val="center"/>
        <w:rPr>
          <w:rFonts w:ascii="Proxima Nova" w:hAnsi="Proxima Nova"/>
          <w:b/>
          <w:bCs/>
          <w:sz w:val="56"/>
          <w:szCs w:val="56"/>
        </w:rPr>
      </w:pPr>
      <w:r w:rsidRPr="00694479">
        <w:rPr>
          <w:rFonts w:ascii="Proxima Nova" w:hAnsi="Proxima Nova"/>
          <w:b/>
          <w:bCs/>
          <w:sz w:val="56"/>
          <w:szCs w:val="56"/>
        </w:rPr>
        <w:t>ILG Vend</w:t>
      </w:r>
      <w:r w:rsidR="0098179E" w:rsidRPr="00694479">
        <w:rPr>
          <w:rFonts w:ascii="Proxima Nova" w:hAnsi="Proxima Nova"/>
          <w:b/>
          <w:bCs/>
          <w:sz w:val="56"/>
          <w:szCs w:val="56"/>
        </w:rPr>
        <w:t>o</w:t>
      </w:r>
      <w:r w:rsidRPr="00694479">
        <w:rPr>
          <w:rFonts w:ascii="Proxima Nova" w:hAnsi="Proxima Nova"/>
          <w:b/>
          <w:bCs/>
          <w:sz w:val="56"/>
          <w:szCs w:val="56"/>
        </w:rPr>
        <w:t>r Delivery Standards &amp; Non-Compliance Guidelines</w:t>
      </w:r>
    </w:p>
    <w:p w14:paraId="4CE358B9" w14:textId="77777777" w:rsidR="005013FE" w:rsidRDefault="005013FE" w:rsidP="0011013E">
      <w:pPr>
        <w:rPr>
          <w:rFonts w:ascii="Proxima Nova" w:hAnsi="Proxima Nova"/>
          <w:b/>
          <w:bCs/>
        </w:rPr>
      </w:pPr>
    </w:p>
    <w:p w14:paraId="5CE25F5C" w14:textId="77777777" w:rsidR="005013FE" w:rsidRDefault="005013FE" w:rsidP="0011013E">
      <w:pPr>
        <w:rPr>
          <w:rFonts w:ascii="Proxima Nova" w:hAnsi="Proxima Nova"/>
          <w:b/>
          <w:bCs/>
        </w:rPr>
      </w:pPr>
    </w:p>
    <w:p w14:paraId="46437F3A" w14:textId="77777777" w:rsidR="001C7BF4" w:rsidRDefault="001C7BF4" w:rsidP="00713702">
      <w:pPr>
        <w:rPr>
          <w:rFonts w:ascii="Proxima Nova" w:hAnsi="Proxima Nova"/>
          <w:b/>
          <w:bCs/>
          <w:sz w:val="32"/>
          <w:szCs w:val="32"/>
          <w:u w:val="single"/>
        </w:rPr>
      </w:pPr>
    </w:p>
    <w:p w14:paraId="2AEF86BF" w14:textId="313F8361" w:rsidR="000A174F" w:rsidRPr="000A174F" w:rsidRDefault="000A174F" w:rsidP="006B08D2">
      <w:pPr>
        <w:rPr>
          <w:rFonts w:ascii="Proxima Nova" w:hAnsi="Proxima Nova"/>
          <w:b/>
          <w:bCs/>
          <w:sz w:val="44"/>
          <w:szCs w:val="44"/>
          <w:u w:val="single"/>
        </w:rPr>
      </w:pPr>
      <w:r w:rsidRPr="000A174F">
        <w:rPr>
          <w:rFonts w:ascii="Proxima Nova" w:hAnsi="Proxima Nova"/>
          <w:b/>
          <w:bCs/>
          <w:sz w:val="44"/>
          <w:szCs w:val="44"/>
          <w:u w:val="single"/>
        </w:rPr>
        <w:t>Introduction</w:t>
      </w:r>
    </w:p>
    <w:p w14:paraId="26B8F224" w14:textId="77777777" w:rsidR="000A174F" w:rsidRDefault="000A174F" w:rsidP="006B08D2">
      <w:pPr>
        <w:rPr>
          <w:rFonts w:ascii="Proxima Nova" w:hAnsi="Proxima Nova"/>
          <w:sz w:val="40"/>
          <w:szCs w:val="40"/>
        </w:rPr>
      </w:pPr>
    </w:p>
    <w:p w14:paraId="7DD794B3" w14:textId="77777777" w:rsidR="00A47960" w:rsidRDefault="006B08D2" w:rsidP="006B08D2">
      <w:pPr>
        <w:rPr>
          <w:rFonts w:ascii="Proxima Nova" w:hAnsi="Proxima Nova"/>
          <w:sz w:val="44"/>
          <w:szCs w:val="44"/>
        </w:rPr>
      </w:pPr>
      <w:r w:rsidRPr="007931DC">
        <w:rPr>
          <w:rFonts w:ascii="Proxima Nova" w:hAnsi="Proxima Nova"/>
          <w:sz w:val="44"/>
          <w:szCs w:val="44"/>
        </w:rPr>
        <w:t xml:space="preserve">ILG have created this document to ensure that deliveries to our warehouses are completed as efficiently as possible, and to minimise the risk of goods being turned away at the point of delivery. </w:t>
      </w:r>
    </w:p>
    <w:p w14:paraId="46692409" w14:textId="77777777" w:rsidR="00A47960" w:rsidRDefault="00A47960" w:rsidP="006B08D2">
      <w:pPr>
        <w:rPr>
          <w:rFonts w:ascii="Proxima Nova" w:hAnsi="Proxima Nova"/>
          <w:sz w:val="44"/>
          <w:szCs w:val="44"/>
        </w:rPr>
      </w:pPr>
    </w:p>
    <w:p w14:paraId="0F9A4B9C" w14:textId="5270A4A5" w:rsidR="001C7BF4" w:rsidRPr="007931DC" w:rsidRDefault="006B08D2" w:rsidP="006B08D2">
      <w:pPr>
        <w:rPr>
          <w:rFonts w:ascii="Proxima Nova" w:hAnsi="Proxima Nova"/>
          <w:sz w:val="44"/>
          <w:szCs w:val="44"/>
        </w:rPr>
      </w:pPr>
      <w:r w:rsidRPr="007931DC">
        <w:rPr>
          <w:rFonts w:ascii="Proxima Nova" w:hAnsi="Proxima Nova"/>
          <w:sz w:val="44"/>
          <w:szCs w:val="44"/>
        </w:rPr>
        <w:t>Adhering to these guidelines will help to preserve the integrity of your products through their transit to ILG and during the subsequent offloading and booking in processes.</w:t>
      </w:r>
    </w:p>
    <w:p w14:paraId="734A4C36" w14:textId="77777777" w:rsidR="001C7BF4" w:rsidRDefault="001C7BF4" w:rsidP="00713702">
      <w:pPr>
        <w:rPr>
          <w:rFonts w:ascii="Proxima Nova" w:hAnsi="Proxima Nova"/>
          <w:b/>
          <w:bCs/>
          <w:sz w:val="32"/>
          <w:szCs w:val="32"/>
          <w:u w:val="single"/>
        </w:rPr>
      </w:pPr>
    </w:p>
    <w:p w14:paraId="25D6DADE" w14:textId="77777777" w:rsidR="001C7BF4" w:rsidRDefault="001C7BF4" w:rsidP="00713702">
      <w:pPr>
        <w:rPr>
          <w:rFonts w:ascii="Proxima Nova" w:hAnsi="Proxima Nova"/>
          <w:b/>
          <w:bCs/>
          <w:sz w:val="32"/>
          <w:szCs w:val="32"/>
          <w:u w:val="single"/>
        </w:rPr>
      </w:pPr>
    </w:p>
    <w:p w14:paraId="4A23692F" w14:textId="77777777" w:rsidR="001C7BF4" w:rsidRDefault="001C7BF4" w:rsidP="00713702">
      <w:pPr>
        <w:rPr>
          <w:rFonts w:ascii="Proxima Nova" w:hAnsi="Proxima Nova"/>
          <w:b/>
          <w:bCs/>
          <w:sz w:val="32"/>
          <w:szCs w:val="32"/>
          <w:u w:val="single"/>
        </w:rPr>
      </w:pPr>
    </w:p>
    <w:p w14:paraId="1463A0E7" w14:textId="77777777" w:rsidR="001C7BF4" w:rsidRDefault="001C7BF4" w:rsidP="00713702">
      <w:pPr>
        <w:rPr>
          <w:rFonts w:ascii="Proxima Nova" w:hAnsi="Proxima Nova"/>
          <w:b/>
          <w:bCs/>
          <w:sz w:val="32"/>
          <w:szCs w:val="32"/>
          <w:u w:val="single"/>
        </w:rPr>
      </w:pPr>
    </w:p>
    <w:p w14:paraId="704C25A1" w14:textId="77777777" w:rsidR="001C7BF4" w:rsidRDefault="001C7BF4" w:rsidP="00713702">
      <w:pPr>
        <w:rPr>
          <w:rFonts w:ascii="Proxima Nova" w:hAnsi="Proxima Nova"/>
          <w:b/>
          <w:bCs/>
          <w:sz w:val="32"/>
          <w:szCs w:val="32"/>
          <w:u w:val="single"/>
        </w:rPr>
      </w:pPr>
    </w:p>
    <w:p w14:paraId="75CF03E1" w14:textId="77777777" w:rsidR="001C7BF4" w:rsidRDefault="001C7BF4" w:rsidP="00713702">
      <w:pPr>
        <w:rPr>
          <w:rFonts w:ascii="Proxima Nova" w:hAnsi="Proxima Nova"/>
          <w:b/>
          <w:bCs/>
          <w:sz w:val="32"/>
          <w:szCs w:val="32"/>
          <w:u w:val="single"/>
        </w:rPr>
      </w:pPr>
    </w:p>
    <w:p w14:paraId="7A227BBE" w14:textId="77777777" w:rsidR="001C7BF4" w:rsidRDefault="001C7BF4" w:rsidP="00713702">
      <w:pPr>
        <w:rPr>
          <w:rFonts w:ascii="Proxima Nova" w:hAnsi="Proxima Nova"/>
          <w:b/>
          <w:bCs/>
          <w:sz w:val="32"/>
          <w:szCs w:val="32"/>
          <w:u w:val="single"/>
        </w:rPr>
      </w:pPr>
    </w:p>
    <w:p w14:paraId="3F9F2F29" w14:textId="77777777" w:rsidR="001C7BF4" w:rsidRDefault="001C7BF4" w:rsidP="00713702">
      <w:pPr>
        <w:rPr>
          <w:rFonts w:ascii="Proxima Nova" w:hAnsi="Proxima Nova"/>
          <w:b/>
          <w:bCs/>
          <w:sz w:val="32"/>
          <w:szCs w:val="32"/>
          <w:u w:val="single"/>
        </w:rPr>
      </w:pPr>
    </w:p>
    <w:p w14:paraId="4CD9D1D3" w14:textId="77777777" w:rsidR="001C7BF4" w:rsidRDefault="001C7BF4" w:rsidP="00713702">
      <w:pPr>
        <w:rPr>
          <w:rFonts w:ascii="Proxima Nova" w:hAnsi="Proxima Nova"/>
          <w:b/>
          <w:bCs/>
          <w:sz w:val="32"/>
          <w:szCs w:val="32"/>
          <w:u w:val="single"/>
        </w:rPr>
      </w:pPr>
    </w:p>
    <w:p w14:paraId="1BA6CA36" w14:textId="77777777" w:rsidR="00D42169" w:rsidRDefault="00D42169" w:rsidP="00713702">
      <w:pPr>
        <w:rPr>
          <w:rFonts w:ascii="Proxima Nova" w:hAnsi="Proxima Nova"/>
          <w:b/>
          <w:bCs/>
          <w:sz w:val="32"/>
          <w:szCs w:val="32"/>
          <w:u w:val="single"/>
        </w:rPr>
      </w:pPr>
    </w:p>
    <w:p w14:paraId="34BB46E4" w14:textId="77777777" w:rsidR="00A47960" w:rsidRDefault="00A47960" w:rsidP="00713702">
      <w:pPr>
        <w:rPr>
          <w:rFonts w:ascii="Proxima Nova" w:hAnsi="Proxima Nova"/>
          <w:b/>
          <w:bCs/>
          <w:sz w:val="32"/>
          <w:szCs w:val="32"/>
          <w:u w:val="single"/>
        </w:rPr>
      </w:pPr>
    </w:p>
    <w:p w14:paraId="2AAEDD49" w14:textId="77777777" w:rsidR="005D5074" w:rsidRDefault="005D5074" w:rsidP="00713702">
      <w:pPr>
        <w:rPr>
          <w:rFonts w:ascii="Proxima Nova" w:hAnsi="Proxima Nova"/>
          <w:b/>
          <w:bCs/>
          <w:sz w:val="32"/>
          <w:szCs w:val="32"/>
          <w:u w:val="single"/>
        </w:rPr>
      </w:pPr>
    </w:p>
    <w:p w14:paraId="41EC409B" w14:textId="7D25B572" w:rsidR="00D6090C" w:rsidRPr="00F0138D" w:rsidRDefault="00080AA5" w:rsidP="00713702">
      <w:pPr>
        <w:rPr>
          <w:rFonts w:ascii="Proxima Nova" w:hAnsi="Proxima Nova"/>
          <w:b/>
          <w:bCs/>
          <w:sz w:val="52"/>
          <w:szCs w:val="52"/>
          <w:u w:val="single"/>
        </w:rPr>
      </w:pPr>
      <w:r w:rsidRPr="00F0138D">
        <w:rPr>
          <w:rFonts w:ascii="Proxima Nova" w:hAnsi="Proxima Nova"/>
          <w:b/>
          <w:bCs/>
          <w:sz w:val="52"/>
          <w:szCs w:val="52"/>
          <w:u w:val="single"/>
        </w:rPr>
        <w:t xml:space="preserve">Contents </w:t>
      </w:r>
      <w:r w:rsidR="00D6090C" w:rsidRPr="00F0138D">
        <w:rPr>
          <w:rFonts w:ascii="Proxima Nova" w:hAnsi="Proxima Nova"/>
          <w:b/>
          <w:bCs/>
          <w:sz w:val="52"/>
          <w:szCs w:val="52"/>
          <w:u w:val="single"/>
        </w:rPr>
        <w:t xml:space="preserve">Page </w:t>
      </w:r>
    </w:p>
    <w:tbl>
      <w:tblPr>
        <w:tblStyle w:val="TableGrid"/>
        <w:tblpPr w:leftFromText="180" w:rightFromText="180" w:vertAnchor="text" w:horzAnchor="margin" w:tblpXSpec="center" w:tblpY="587"/>
        <w:tblW w:w="9634" w:type="dxa"/>
        <w:tblLook w:val="04A0" w:firstRow="1" w:lastRow="0" w:firstColumn="1" w:lastColumn="0" w:noHBand="0" w:noVBand="1"/>
      </w:tblPr>
      <w:tblGrid>
        <w:gridCol w:w="2122"/>
        <w:gridCol w:w="7512"/>
      </w:tblGrid>
      <w:tr w:rsidR="00CB3DDF" w14:paraId="4DDB0656" w14:textId="77777777" w:rsidTr="00BD44F5">
        <w:trPr>
          <w:trHeight w:val="841"/>
        </w:trPr>
        <w:tc>
          <w:tcPr>
            <w:tcW w:w="2122" w:type="dxa"/>
          </w:tcPr>
          <w:p w14:paraId="1B1F986D" w14:textId="3CC53088" w:rsidR="00CB3DDF" w:rsidRPr="00681531" w:rsidRDefault="00CB3DDF" w:rsidP="00CB3DDF">
            <w:pPr>
              <w:pStyle w:val="ListParagraph"/>
              <w:spacing w:line="360" w:lineRule="auto"/>
              <w:ind w:left="0"/>
              <w:rPr>
                <w:rFonts w:ascii="Proxima Nova" w:hAnsi="Proxima Nova"/>
                <w:b/>
                <w:bCs/>
                <w:sz w:val="32"/>
                <w:szCs w:val="32"/>
              </w:rPr>
            </w:pPr>
            <w:r w:rsidRPr="00681531">
              <w:rPr>
                <w:rFonts w:ascii="Proxima Nova" w:hAnsi="Proxima Nova"/>
                <w:b/>
                <w:bCs/>
                <w:sz w:val="32"/>
                <w:szCs w:val="32"/>
              </w:rPr>
              <w:t>Page</w:t>
            </w:r>
          </w:p>
        </w:tc>
        <w:tc>
          <w:tcPr>
            <w:tcW w:w="7512" w:type="dxa"/>
          </w:tcPr>
          <w:p w14:paraId="26275455" w14:textId="578D945B" w:rsidR="00BD44F5" w:rsidRPr="00681531" w:rsidRDefault="00CB3DDF" w:rsidP="00BD44F5">
            <w:pPr>
              <w:pStyle w:val="ListParagraph"/>
              <w:spacing w:line="480" w:lineRule="auto"/>
              <w:ind w:left="0"/>
              <w:rPr>
                <w:rFonts w:ascii="Proxima Nova" w:hAnsi="Proxima Nova"/>
                <w:b/>
                <w:bCs/>
                <w:sz w:val="32"/>
                <w:szCs w:val="32"/>
              </w:rPr>
            </w:pPr>
            <w:r w:rsidRPr="00BD44F5">
              <w:rPr>
                <w:rFonts w:ascii="Proxima Nova" w:hAnsi="Proxima Nova"/>
                <w:b/>
                <w:bCs/>
                <w:sz w:val="36"/>
                <w:szCs w:val="36"/>
              </w:rPr>
              <w:t>Conten</w:t>
            </w:r>
            <w:r w:rsidR="00BD44F5" w:rsidRPr="00BD44F5">
              <w:rPr>
                <w:rFonts w:ascii="Proxima Nova" w:hAnsi="Proxima Nova"/>
                <w:b/>
                <w:bCs/>
                <w:sz w:val="36"/>
                <w:szCs w:val="36"/>
              </w:rPr>
              <w:t>t</w:t>
            </w:r>
          </w:p>
        </w:tc>
      </w:tr>
      <w:tr w:rsidR="00CB3DDF" w14:paraId="2CE74A0B" w14:textId="77777777" w:rsidTr="00BD44F5">
        <w:tc>
          <w:tcPr>
            <w:tcW w:w="2122" w:type="dxa"/>
          </w:tcPr>
          <w:p w14:paraId="668EF9B1" w14:textId="77777777" w:rsidR="00CB3DDF" w:rsidRPr="00681531" w:rsidRDefault="00CB3DDF" w:rsidP="00CB3DDF">
            <w:pPr>
              <w:pStyle w:val="ListParagraph"/>
              <w:spacing w:line="360" w:lineRule="auto"/>
              <w:ind w:left="0"/>
              <w:rPr>
                <w:rFonts w:ascii="Proxima Nova" w:hAnsi="Proxima Nova"/>
                <w:b/>
                <w:bCs/>
                <w:sz w:val="32"/>
                <w:szCs w:val="32"/>
              </w:rPr>
            </w:pPr>
            <w:r w:rsidRPr="00681531">
              <w:rPr>
                <w:rFonts w:ascii="Proxima Nova" w:hAnsi="Proxima Nova"/>
                <w:b/>
                <w:bCs/>
                <w:sz w:val="32"/>
                <w:szCs w:val="32"/>
              </w:rPr>
              <w:t>3</w:t>
            </w:r>
          </w:p>
        </w:tc>
        <w:tc>
          <w:tcPr>
            <w:tcW w:w="7512" w:type="dxa"/>
          </w:tcPr>
          <w:p w14:paraId="160DDD16" w14:textId="77777777" w:rsidR="00CB3DDF" w:rsidRPr="00681531" w:rsidRDefault="00CB3DDF" w:rsidP="00CB3DDF">
            <w:pPr>
              <w:spacing w:line="360" w:lineRule="auto"/>
              <w:rPr>
                <w:rFonts w:ascii="Proxima Nova" w:hAnsi="Proxima Nova"/>
                <w:sz w:val="32"/>
                <w:szCs w:val="32"/>
              </w:rPr>
            </w:pPr>
            <w:r w:rsidRPr="00681531">
              <w:rPr>
                <w:rFonts w:ascii="Proxima Nova" w:hAnsi="Proxima Nova"/>
                <w:sz w:val="32"/>
                <w:szCs w:val="32"/>
              </w:rPr>
              <w:t>Purpose / Delivery Booking Requirements</w:t>
            </w:r>
          </w:p>
        </w:tc>
      </w:tr>
      <w:tr w:rsidR="00CB3DDF" w14:paraId="0779FA35" w14:textId="77777777" w:rsidTr="00BD44F5">
        <w:tc>
          <w:tcPr>
            <w:tcW w:w="2122" w:type="dxa"/>
          </w:tcPr>
          <w:p w14:paraId="4010528D" w14:textId="77777777" w:rsidR="00CB3DDF" w:rsidRPr="00681531" w:rsidRDefault="00CB3DDF" w:rsidP="00CB3DDF">
            <w:pPr>
              <w:pStyle w:val="ListParagraph"/>
              <w:spacing w:line="360" w:lineRule="auto"/>
              <w:ind w:left="0"/>
              <w:rPr>
                <w:rFonts w:ascii="Proxima Nova" w:hAnsi="Proxima Nova"/>
                <w:b/>
                <w:bCs/>
                <w:sz w:val="32"/>
                <w:szCs w:val="32"/>
              </w:rPr>
            </w:pPr>
            <w:r w:rsidRPr="00681531">
              <w:rPr>
                <w:rFonts w:ascii="Proxima Nova" w:hAnsi="Proxima Nova"/>
                <w:b/>
                <w:bCs/>
                <w:sz w:val="32"/>
                <w:szCs w:val="32"/>
              </w:rPr>
              <w:t>4</w:t>
            </w:r>
          </w:p>
        </w:tc>
        <w:tc>
          <w:tcPr>
            <w:tcW w:w="7512" w:type="dxa"/>
          </w:tcPr>
          <w:p w14:paraId="4D3BBACC" w14:textId="77777777" w:rsidR="00CB3DDF" w:rsidRPr="00681531" w:rsidRDefault="00CB3DDF" w:rsidP="00CB3DDF">
            <w:pPr>
              <w:spacing w:line="360" w:lineRule="auto"/>
              <w:rPr>
                <w:rFonts w:ascii="Proxima Nova" w:hAnsi="Proxima Nova"/>
                <w:sz w:val="32"/>
                <w:szCs w:val="32"/>
              </w:rPr>
            </w:pPr>
            <w:r w:rsidRPr="00681531">
              <w:rPr>
                <w:rFonts w:ascii="Proxima Nova" w:hAnsi="Proxima Nova"/>
                <w:sz w:val="32"/>
                <w:szCs w:val="32"/>
              </w:rPr>
              <w:t>Information Required for Booking / Purchase Order Requirements</w:t>
            </w:r>
          </w:p>
        </w:tc>
      </w:tr>
      <w:tr w:rsidR="00CB3DDF" w14:paraId="58565F48" w14:textId="77777777" w:rsidTr="00BD44F5">
        <w:tc>
          <w:tcPr>
            <w:tcW w:w="2122" w:type="dxa"/>
          </w:tcPr>
          <w:p w14:paraId="6D806B6A" w14:textId="77777777" w:rsidR="00CB3DDF" w:rsidRPr="00681531" w:rsidRDefault="00CB3DDF" w:rsidP="00CB3DDF">
            <w:pPr>
              <w:pStyle w:val="ListParagraph"/>
              <w:spacing w:line="360" w:lineRule="auto"/>
              <w:ind w:left="0"/>
              <w:rPr>
                <w:rFonts w:ascii="Proxima Nova" w:hAnsi="Proxima Nova"/>
                <w:b/>
                <w:bCs/>
                <w:sz w:val="32"/>
                <w:szCs w:val="32"/>
              </w:rPr>
            </w:pPr>
            <w:r w:rsidRPr="00681531">
              <w:rPr>
                <w:rFonts w:ascii="Proxima Nova" w:hAnsi="Proxima Nova"/>
                <w:b/>
                <w:bCs/>
                <w:sz w:val="32"/>
                <w:szCs w:val="32"/>
              </w:rPr>
              <w:t>5</w:t>
            </w:r>
          </w:p>
        </w:tc>
        <w:tc>
          <w:tcPr>
            <w:tcW w:w="7512" w:type="dxa"/>
          </w:tcPr>
          <w:p w14:paraId="72A5A922" w14:textId="77777777" w:rsidR="00CB3DDF" w:rsidRPr="00681531" w:rsidRDefault="00CB3DDF" w:rsidP="00CB3DDF">
            <w:pPr>
              <w:spacing w:line="360" w:lineRule="auto"/>
              <w:rPr>
                <w:rFonts w:ascii="Proxima Nova" w:hAnsi="Proxima Nova"/>
                <w:sz w:val="32"/>
                <w:szCs w:val="32"/>
              </w:rPr>
            </w:pPr>
            <w:r w:rsidRPr="00681531">
              <w:rPr>
                <w:rFonts w:ascii="Proxima Nova" w:hAnsi="Proxima Nova"/>
                <w:sz w:val="32"/>
                <w:szCs w:val="32"/>
              </w:rPr>
              <w:t>Pallet Requirements / Labelling Requirements</w:t>
            </w:r>
          </w:p>
        </w:tc>
      </w:tr>
      <w:tr w:rsidR="00CB3DDF" w14:paraId="7FD67758" w14:textId="77777777" w:rsidTr="00BD44F5">
        <w:tc>
          <w:tcPr>
            <w:tcW w:w="2122" w:type="dxa"/>
          </w:tcPr>
          <w:p w14:paraId="04923696" w14:textId="77777777" w:rsidR="00CB3DDF" w:rsidRPr="00681531" w:rsidRDefault="00CB3DDF" w:rsidP="00CB3DDF">
            <w:pPr>
              <w:pStyle w:val="ListParagraph"/>
              <w:spacing w:line="360" w:lineRule="auto"/>
              <w:ind w:left="0"/>
              <w:rPr>
                <w:rFonts w:ascii="Proxima Nova" w:hAnsi="Proxima Nova"/>
                <w:b/>
                <w:bCs/>
                <w:sz w:val="32"/>
                <w:szCs w:val="32"/>
              </w:rPr>
            </w:pPr>
            <w:r w:rsidRPr="00681531">
              <w:rPr>
                <w:rFonts w:ascii="Proxima Nova" w:hAnsi="Proxima Nova"/>
                <w:b/>
                <w:bCs/>
                <w:sz w:val="32"/>
                <w:szCs w:val="32"/>
              </w:rPr>
              <w:t>6</w:t>
            </w:r>
          </w:p>
        </w:tc>
        <w:tc>
          <w:tcPr>
            <w:tcW w:w="7512" w:type="dxa"/>
          </w:tcPr>
          <w:p w14:paraId="7844BB68" w14:textId="77777777" w:rsidR="00CB3DDF" w:rsidRPr="00681531" w:rsidRDefault="00CB3DDF" w:rsidP="00CB3DDF">
            <w:pPr>
              <w:pStyle w:val="ListParagraph"/>
              <w:spacing w:line="360" w:lineRule="auto"/>
              <w:ind w:left="0"/>
              <w:rPr>
                <w:rFonts w:ascii="Proxima Nova" w:hAnsi="Proxima Nova"/>
                <w:sz w:val="32"/>
                <w:szCs w:val="32"/>
              </w:rPr>
            </w:pPr>
            <w:r w:rsidRPr="00681531">
              <w:rPr>
                <w:rFonts w:ascii="Proxima Nova" w:hAnsi="Proxima Nova"/>
                <w:sz w:val="32"/>
                <w:szCs w:val="32"/>
              </w:rPr>
              <w:t>Documentation Requirements / Vehicle &amp; Delivery Requirements / Driver Arrival Procedure</w:t>
            </w:r>
          </w:p>
        </w:tc>
      </w:tr>
      <w:tr w:rsidR="00CB3DDF" w14:paraId="6EFEF961" w14:textId="77777777" w:rsidTr="00BD44F5">
        <w:tc>
          <w:tcPr>
            <w:tcW w:w="2122" w:type="dxa"/>
          </w:tcPr>
          <w:p w14:paraId="61AD60D4" w14:textId="77777777" w:rsidR="00CB3DDF" w:rsidRPr="00681531" w:rsidRDefault="00CB3DDF" w:rsidP="00CB3DDF">
            <w:pPr>
              <w:pStyle w:val="ListParagraph"/>
              <w:spacing w:line="360" w:lineRule="auto"/>
              <w:ind w:left="0"/>
              <w:rPr>
                <w:rFonts w:ascii="Proxima Nova" w:hAnsi="Proxima Nova"/>
                <w:b/>
                <w:bCs/>
                <w:sz w:val="32"/>
                <w:szCs w:val="32"/>
              </w:rPr>
            </w:pPr>
            <w:r w:rsidRPr="00681531">
              <w:rPr>
                <w:rFonts w:ascii="Proxima Nova" w:hAnsi="Proxima Nova"/>
                <w:b/>
                <w:bCs/>
                <w:sz w:val="32"/>
                <w:szCs w:val="32"/>
              </w:rPr>
              <w:t>7</w:t>
            </w:r>
          </w:p>
        </w:tc>
        <w:tc>
          <w:tcPr>
            <w:tcW w:w="7512" w:type="dxa"/>
          </w:tcPr>
          <w:p w14:paraId="53689A94" w14:textId="77777777" w:rsidR="00CB3DDF" w:rsidRPr="00681531" w:rsidRDefault="00CB3DDF" w:rsidP="00CB3DDF">
            <w:pPr>
              <w:spacing w:line="360" w:lineRule="auto"/>
              <w:rPr>
                <w:rFonts w:ascii="Proxima Nova" w:hAnsi="Proxima Nova"/>
                <w:sz w:val="32"/>
                <w:szCs w:val="32"/>
              </w:rPr>
            </w:pPr>
            <w:r w:rsidRPr="00681531">
              <w:rPr>
                <w:rFonts w:ascii="Proxima Nova" w:hAnsi="Proxima Nova"/>
                <w:sz w:val="32"/>
                <w:szCs w:val="32"/>
              </w:rPr>
              <w:t>Damaged Goods / Loose Loaded Containers</w:t>
            </w:r>
          </w:p>
        </w:tc>
      </w:tr>
      <w:tr w:rsidR="00CB3DDF" w14:paraId="290822E4" w14:textId="77777777" w:rsidTr="00BD44F5">
        <w:tc>
          <w:tcPr>
            <w:tcW w:w="2122" w:type="dxa"/>
          </w:tcPr>
          <w:p w14:paraId="46B1E15E" w14:textId="77777777" w:rsidR="00CB3DDF" w:rsidRPr="00681531" w:rsidRDefault="00CB3DDF" w:rsidP="00CB3DDF">
            <w:pPr>
              <w:pStyle w:val="ListParagraph"/>
              <w:spacing w:line="360" w:lineRule="auto"/>
              <w:ind w:left="0"/>
              <w:rPr>
                <w:rFonts w:ascii="Proxima Nova" w:hAnsi="Proxima Nova"/>
                <w:b/>
                <w:bCs/>
                <w:sz w:val="32"/>
                <w:szCs w:val="32"/>
              </w:rPr>
            </w:pPr>
            <w:r w:rsidRPr="00681531">
              <w:rPr>
                <w:rFonts w:ascii="Proxima Nova" w:hAnsi="Proxima Nova"/>
                <w:b/>
                <w:bCs/>
                <w:sz w:val="32"/>
                <w:szCs w:val="32"/>
              </w:rPr>
              <w:t>8</w:t>
            </w:r>
          </w:p>
        </w:tc>
        <w:tc>
          <w:tcPr>
            <w:tcW w:w="7512" w:type="dxa"/>
          </w:tcPr>
          <w:p w14:paraId="311FB8FA" w14:textId="77777777" w:rsidR="00CB3DDF" w:rsidRPr="00681531" w:rsidRDefault="00CB3DDF" w:rsidP="00CB3DDF">
            <w:pPr>
              <w:spacing w:line="360" w:lineRule="auto"/>
              <w:rPr>
                <w:rFonts w:ascii="Proxima Nova" w:hAnsi="Proxima Nova"/>
                <w:sz w:val="32"/>
                <w:szCs w:val="32"/>
              </w:rPr>
            </w:pPr>
            <w:r w:rsidRPr="00681531">
              <w:rPr>
                <w:rFonts w:ascii="Proxima Nova" w:hAnsi="Proxima Nova"/>
                <w:sz w:val="32"/>
                <w:szCs w:val="32"/>
              </w:rPr>
              <w:t>Dangerous Goods (DG)</w:t>
            </w:r>
          </w:p>
        </w:tc>
      </w:tr>
      <w:tr w:rsidR="00CB3DDF" w14:paraId="7470EF49" w14:textId="77777777" w:rsidTr="00BD44F5">
        <w:tc>
          <w:tcPr>
            <w:tcW w:w="2122" w:type="dxa"/>
          </w:tcPr>
          <w:p w14:paraId="382F5706" w14:textId="77777777" w:rsidR="00CB3DDF" w:rsidRPr="00681531" w:rsidRDefault="00CB3DDF" w:rsidP="00CB3DDF">
            <w:pPr>
              <w:pStyle w:val="ListParagraph"/>
              <w:spacing w:line="360" w:lineRule="auto"/>
              <w:ind w:left="0"/>
              <w:rPr>
                <w:rFonts w:ascii="Proxima Nova" w:hAnsi="Proxima Nova"/>
                <w:b/>
                <w:bCs/>
                <w:sz w:val="32"/>
                <w:szCs w:val="32"/>
              </w:rPr>
            </w:pPr>
            <w:r w:rsidRPr="00681531">
              <w:rPr>
                <w:rFonts w:ascii="Proxima Nova" w:hAnsi="Proxima Nova"/>
                <w:b/>
                <w:bCs/>
                <w:sz w:val="32"/>
                <w:szCs w:val="32"/>
              </w:rPr>
              <w:t>9</w:t>
            </w:r>
          </w:p>
        </w:tc>
        <w:tc>
          <w:tcPr>
            <w:tcW w:w="7512" w:type="dxa"/>
          </w:tcPr>
          <w:p w14:paraId="0B2A64FD" w14:textId="77777777" w:rsidR="00CB3DDF" w:rsidRPr="00681531" w:rsidRDefault="00CB3DDF" w:rsidP="00CB3DDF">
            <w:pPr>
              <w:spacing w:line="360" w:lineRule="auto"/>
              <w:rPr>
                <w:rFonts w:ascii="Proxima Nova" w:hAnsi="Proxima Nova"/>
                <w:sz w:val="32"/>
                <w:szCs w:val="32"/>
              </w:rPr>
            </w:pPr>
            <w:r w:rsidRPr="00681531">
              <w:rPr>
                <w:rFonts w:ascii="Proxima Nova" w:hAnsi="Proxima Nova"/>
                <w:sz w:val="32"/>
                <w:szCs w:val="32"/>
              </w:rPr>
              <w:t>Quality Control &amp; Inspection / Repacking or Rework / Non-Compliance Charge</w:t>
            </w:r>
          </w:p>
        </w:tc>
      </w:tr>
      <w:tr w:rsidR="00CB3DDF" w14:paraId="153D449A" w14:textId="77777777" w:rsidTr="00BD44F5">
        <w:tc>
          <w:tcPr>
            <w:tcW w:w="2122" w:type="dxa"/>
          </w:tcPr>
          <w:p w14:paraId="2B98B842" w14:textId="77777777" w:rsidR="00CB3DDF" w:rsidRPr="00681531" w:rsidRDefault="00CB3DDF" w:rsidP="00CB3DDF">
            <w:pPr>
              <w:pStyle w:val="ListParagraph"/>
              <w:spacing w:line="360" w:lineRule="auto"/>
              <w:ind w:left="0"/>
              <w:rPr>
                <w:rFonts w:ascii="Proxima Nova" w:hAnsi="Proxima Nova"/>
                <w:b/>
                <w:bCs/>
                <w:sz w:val="32"/>
                <w:szCs w:val="32"/>
              </w:rPr>
            </w:pPr>
            <w:r w:rsidRPr="00681531">
              <w:rPr>
                <w:rFonts w:ascii="Proxima Nova" w:hAnsi="Proxima Nova"/>
                <w:b/>
                <w:bCs/>
                <w:sz w:val="32"/>
                <w:szCs w:val="32"/>
              </w:rPr>
              <w:t>10</w:t>
            </w:r>
          </w:p>
        </w:tc>
        <w:tc>
          <w:tcPr>
            <w:tcW w:w="7512" w:type="dxa"/>
          </w:tcPr>
          <w:p w14:paraId="1CE195D1" w14:textId="77777777" w:rsidR="00CB3DDF" w:rsidRPr="00681531" w:rsidRDefault="00CB3DDF" w:rsidP="00CB3DDF">
            <w:pPr>
              <w:spacing w:line="360" w:lineRule="auto"/>
              <w:rPr>
                <w:rFonts w:ascii="Proxima Nova" w:hAnsi="Proxima Nova"/>
                <w:sz w:val="32"/>
                <w:szCs w:val="32"/>
              </w:rPr>
            </w:pPr>
            <w:r w:rsidRPr="00681531">
              <w:rPr>
                <w:rFonts w:ascii="Proxima Nova" w:hAnsi="Proxima Nova"/>
                <w:sz w:val="32"/>
                <w:szCs w:val="32"/>
              </w:rPr>
              <w:t>Refusal of Delivery / Application of Charges /Continuous Improvement</w:t>
            </w:r>
          </w:p>
        </w:tc>
      </w:tr>
      <w:tr w:rsidR="00CB3DDF" w14:paraId="3266B554" w14:textId="77777777" w:rsidTr="00BD44F5">
        <w:tc>
          <w:tcPr>
            <w:tcW w:w="2122" w:type="dxa"/>
          </w:tcPr>
          <w:p w14:paraId="6A7D7AF8" w14:textId="77777777" w:rsidR="00CB3DDF" w:rsidRPr="00681531" w:rsidRDefault="00CB3DDF" w:rsidP="00CB3DDF">
            <w:pPr>
              <w:pStyle w:val="ListParagraph"/>
              <w:spacing w:line="360" w:lineRule="auto"/>
              <w:ind w:left="0"/>
              <w:rPr>
                <w:rFonts w:ascii="Proxima Nova" w:hAnsi="Proxima Nova"/>
                <w:b/>
                <w:bCs/>
                <w:sz w:val="32"/>
                <w:szCs w:val="32"/>
              </w:rPr>
            </w:pPr>
            <w:r w:rsidRPr="00681531">
              <w:rPr>
                <w:rFonts w:ascii="Proxima Nova" w:hAnsi="Proxima Nova"/>
                <w:b/>
                <w:bCs/>
                <w:sz w:val="32"/>
                <w:szCs w:val="32"/>
              </w:rPr>
              <w:t>11</w:t>
            </w:r>
          </w:p>
        </w:tc>
        <w:tc>
          <w:tcPr>
            <w:tcW w:w="7512" w:type="dxa"/>
          </w:tcPr>
          <w:p w14:paraId="6AE370AE" w14:textId="77777777" w:rsidR="00CB3DDF" w:rsidRPr="00681531" w:rsidRDefault="00CB3DDF" w:rsidP="00CB3DDF">
            <w:pPr>
              <w:spacing w:line="360" w:lineRule="auto"/>
              <w:rPr>
                <w:rFonts w:ascii="Proxima Nova" w:hAnsi="Proxima Nova"/>
                <w:sz w:val="32"/>
                <w:szCs w:val="32"/>
              </w:rPr>
            </w:pPr>
            <w:r w:rsidRPr="00681531">
              <w:rPr>
                <w:rFonts w:ascii="Proxima Nova" w:eastAsia="Times New Roman" w:hAnsi="Proxima Nova" w:cs="Times New Roman"/>
                <w:sz w:val="32"/>
                <w:szCs w:val="32"/>
                <w:lang w:eastAsia="en-GB"/>
              </w:rPr>
              <w:t>Supplier Delivery Compliance Checklist</w:t>
            </w:r>
          </w:p>
        </w:tc>
      </w:tr>
    </w:tbl>
    <w:p w14:paraId="61D610CC" w14:textId="77777777" w:rsidR="00F17963" w:rsidRPr="00D6090C" w:rsidRDefault="00F17963" w:rsidP="00713702">
      <w:pPr>
        <w:rPr>
          <w:rFonts w:ascii="Proxima Nova" w:hAnsi="Proxima Nova"/>
          <w:b/>
          <w:bCs/>
          <w:sz w:val="32"/>
          <w:szCs w:val="32"/>
          <w:u w:val="single"/>
        </w:rPr>
      </w:pPr>
    </w:p>
    <w:p w14:paraId="7AF40BC4" w14:textId="77777777" w:rsidR="00080AA5" w:rsidRDefault="00080AA5" w:rsidP="00713702">
      <w:pPr>
        <w:rPr>
          <w:rFonts w:ascii="Proxima Nova" w:hAnsi="Proxima Nova"/>
          <w:b/>
          <w:bCs/>
          <w:sz w:val="28"/>
          <w:szCs w:val="28"/>
        </w:rPr>
      </w:pPr>
    </w:p>
    <w:p w14:paraId="77BA7272" w14:textId="77777777" w:rsidR="00A46882" w:rsidRDefault="00A46882" w:rsidP="009D1F64">
      <w:pPr>
        <w:pStyle w:val="ListParagraph"/>
        <w:spacing w:line="360" w:lineRule="auto"/>
        <w:ind w:left="502"/>
        <w:rPr>
          <w:rFonts w:ascii="Proxima Nova" w:hAnsi="Proxima Nova"/>
          <w:b/>
          <w:bCs/>
          <w:sz w:val="32"/>
          <w:szCs w:val="32"/>
        </w:rPr>
      </w:pPr>
    </w:p>
    <w:p w14:paraId="6AF4E7D7" w14:textId="3DCEDC8B" w:rsidR="002478A3" w:rsidRPr="009D1F64" w:rsidRDefault="00A46882" w:rsidP="009D1F64">
      <w:pPr>
        <w:spacing w:line="360" w:lineRule="auto"/>
        <w:ind w:left="142"/>
        <w:rPr>
          <w:rFonts w:ascii="Proxima Nova" w:hAnsi="Proxima Nova"/>
          <w:b/>
          <w:bCs/>
          <w:sz w:val="32"/>
          <w:szCs w:val="32"/>
        </w:rPr>
      </w:pPr>
      <w:r>
        <w:rPr>
          <w:rFonts w:ascii="Proxima Nova" w:hAnsi="Proxima Nova"/>
          <w:b/>
          <w:bCs/>
          <w:sz w:val="32"/>
          <w:szCs w:val="32"/>
        </w:rPr>
        <w:t xml:space="preserve">    </w:t>
      </w:r>
    </w:p>
    <w:p w14:paraId="5217A5FC" w14:textId="77777777" w:rsidR="00463A43" w:rsidRDefault="00463A43" w:rsidP="0011013E">
      <w:pPr>
        <w:rPr>
          <w:rFonts w:ascii="Proxima Nova" w:hAnsi="Proxima Nova"/>
          <w:b/>
          <w:bCs/>
          <w:sz w:val="28"/>
          <w:szCs w:val="28"/>
        </w:rPr>
      </w:pPr>
    </w:p>
    <w:p w14:paraId="07DA335A" w14:textId="77777777" w:rsidR="00463A43" w:rsidRDefault="00463A43" w:rsidP="0011013E">
      <w:pPr>
        <w:rPr>
          <w:rFonts w:ascii="Proxima Nova" w:hAnsi="Proxima Nova"/>
          <w:b/>
          <w:bCs/>
          <w:sz w:val="28"/>
          <w:szCs w:val="28"/>
        </w:rPr>
      </w:pPr>
    </w:p>
    <w:p w14:paraId="24E6ADB6" w14:textId="77777777" w:rsidR="00463A43" w:rsidRDefault="00463A43" w:rsidP="0011013E">
      <w:pPr>
        <w:rPr>
          <w:rFonts w:ascii="Proxima Nova" w:hAnsi="Proxima Nova"/>
          <w:b/>
          <w:bCs/>
          <w:sz w:val="28"/>
          <w:szCs w:val="28"/>
        </w:rPr>
      </w:pPr>
    </w:p>
    <w:p w14:paraId="44614144" w14:textId="77777777" w:rsidR="00463A43" w:rsidRDefault="00463A43" w:rsidP="0011013E">
      <w:pPr>
        <w:rPr>
          <w:rFonts w:ascii="Proxima Nova" w:hAnsi="Proxima Nova"/>
          <w:b/>
          <w:bCs/>
          <w:sz w:val="28"/>
          <w:szCs w:val="28"/>
        </w:rPr>
      </w:pPr>
    </w:p>
    <w:p w14:paraId="2625694C" w14:textId="77777777" w:rsidR="000A43C6" w:rsidRDefault="000A43C6" w:rsidP="0011013E">
      <w:pPr>
        <w:rPr>
          <w:rFonts w:ascii="Proxima Nova" w:hAnsi="Proxima Nova"/>
          <w:b/>
          <w:bCs/>
          <w:sz w:val="28"/>
          <w:szCs w:val="28"/>
        </w:rPr>
      </w:pPr>
    </w:p>
    <w:p w14:paraId="69AF508A" w14:textId="77777777" w:rsidR="00C447A6" w:rsidRDefault="00C447A6" w:rsidP="0011013E">
      <w:pPr>
        <w:rPr>
          <w:rFonts w:ascii="Proxima Nova" w:hAnsi="Proxima Nova"/>
          <w:b/>
          <w:bCs/>
          <w:sz w:val="28"/>
          <w:szCs w:val="28"/>
        </w:rPr>
      </w:pPr>
    </w:p>
    <w:p w14:paraId="38BE33CD" w14:textId="77777777" w:rsidR="00F17963" w:rsidRDefault="00F17963" w:rsidP="0011013E">
      <w:pPr>
        <w:rPr>
          <w:rFonts w:ascii="Proxima Nova" w:hAnsi="Proxima Nova"/>
          <w:b/>
          <w:bCs/>
          <w:sz w:val="28"/>
          <w:szCs w:val="28"/>
        </w:rPr>
      </w:pPr>
    </w:p>
    <w:p w14:paraId="162D2B06" w14:textId="77777777" w:rsidR="00D42169" w:rsidRDefault="00D42169" w:rsidP="0011013E">
      <w:pPr>
        <w:rPr>
          <w:rFonts w:ascii="Proxima Nova" w:hAnsi="Proxima Nova"/>
          <w:b/>
          <w:bCs/>
          <w:sz w:val="28"/>
          <w:szCs w:val="28"/>
        </w:rPr>
      </w:pPr>
    </w:p>
    <w:p w14:paraId="4CC50060" w14:textId="77777777" w:rsidR="00F0138D" w:rsidRDefault="00F0138D" w:rsidP="0011013E">
      <w:pPr>
        <w:rPr>
          <w:rFonts w:ascii="Proxima Nova" w:hAnsi="Proxima Nova"/>
          <w:b/>
          <w:bCs/>
          <w:sz w:val="28"/>
          <w:szCs w:val="28"/>
        </w:rPr>
      </w:pPr>
    </w:p>
    <w:p w14:paraId="75DF21B6" w14:textId="49B8ACAB" w:rsidR="0011013E" w:rsidRPr="00E8114C" w:rsidRDefault="0011013E" w:rsidP="0011013E">
      <w:pPr>
        <w:rPr>
          <w:rFonts w:ascii="Proxima Nova" w:hAnsi="Proxima Nova"/>
          <w:b/>
          <w:bCs/>
          <w:sz w:val="28"/>
          <w:szCs w:val="28"/>
        </w:rPr>
      </w:pPr>
      <w:r w:rsidRPr="00E8114C">
        <w:rPr>
          <w:rFonts w:ascii="Proxima Nova" w:hAnsi="Proxima Nova"/>
          <w:b/>
          <w:bCs/>
          <w:sz w:val="28"/>
          <w:szCs w:val="28"/>
        </w:rPr>
        <w:t>1. Purpose</w:t>
      </w:r>
    </w:p>
    <w:p w14:paraId="0C1D4665" w14:textId="77777777" w:rsidR="0011013E" w:rsidRPr="00E8114C" w:rsidRDefault="0011013E" w:rsidP="0011013E">
      <w:pPr>
        <w:rPr>
          <w:rFonts w:ascii="Proxima Nova" w:hAnsi="Proxima Nova"/>
          <w:sz w:val="28"/>
          <w:szCs w:val="28"/>
        </w:rPr>
      </w:pPr>
      <w:r w:rsidRPr="00E8114C">
        <w:rPr>
          <w:rFonts w:ascii="Proxima Nova" w:hAnsi="Proxima Nova"/>
          <w:sz w:val="28"/>
          <w:szCs w:val="28"/>
        </w:rPr>
        <w:t>This document outlines the delivery standards and operational requirements for all suppliers delivering goods to ILG warehouse facilities.</w:t>
      </w:r>
    </w:p>
    <w:p w14:paraId="03248148" w14:textId="77777777" w:rsidR="00947903" w:rsidRDefault="00947903" w:rsidP="0011013E">
      <w:pPr>
        <w:rPr>
          <w:rFonts w:ascii="Proxima Nova" w:hAnsi="Proxima Nova"/>
          <w:sz w:val="28"/>
          <w:szCs w:val="28"/>
        </w:rPr>
      </w:pPr>
    </w:p>
    <w:p w14:paraId="5A224D28" w14:textId="4851BF4B" w:rsidR="0011013E" w:rsidRPr="00E8114C" w:rsidRDefault="0011013E" w:rsidP="0011013E">
      <w:pPr>
        <w:rPr>
          <w:rFonts w:ascii="Proxima Nova" w:hAnsi="Proxima Nova"/>
          <w:sz w:val="28"/>
          <w:szCs w:val="28"/>
        </w:rPr>
      </w:pPr>
      <w:r w:rsidRPr="00E8114C">
        <w:rPr>
          <w:rFonts w:ascii="Proxima Nova" w:hAnsi="Proxima Nova"/>
          <w:sz w:val="28"/>
          <w:szCs w:val="28"/>
        </w:rPr>
        <w:t>Following these standards ensures:</w:t>
      </w:r>
    </w:p>
    <w:p w14:paraId="70F6E7C5" w14:textId="77777777" w:rsidR="0011013E" w:rsidRPr="00E8114C" w:rsidRDefault="0011013E" w:rsidP="0011013E">
      <w:pPr>
        <w:rPr>
          <w:rFonts w:ascii="Proxima Nova" w:hAnsi="Proxima Nova"/>
          <w:sz w:val="28"/>
          <w:szCs w:val="28"/>
        </w:rPr>
      </w:pPr>
      <w:r w:rsidRPr="00E8114C">
        <w:rPr>
          <w:rFonts w:ascii="Proxima Nova" w:hAnsi="Proxima Nova"/>
          <w:sz w:val="28"/>
          <w:szCs w:val="28"/>
        </w:rPr>
        <w:t>• Safe and efficient unloading of vehicles</w:t>
      </w:r>
      <w:r w:rsidRPr="00E8114C">
        <w:rPr>
          <w:rFonts w:ascii="Proxima Nova" w:hAnsi="Proxima Nova"/>
          <w:sz w:val="28"/>
          <w:szCs w:val="28"/>
        </w:rPr>
        <w:br/>
        <w:t>• Accurate goods receipt and inventory processing</w:t>
      </w:r>
      <w:r w:rsidRPr="00E8114C">
        <w:rPr>
          <w:rFonts w:ascii="Proxima Nova" w:hAnsi="Proxima Nova"/>
          <w:sz w:val="28"/>
          <w:szCs w:val="28"/>
        </w:rPr>
        <w:br/>
        <w:t>• Protection of product integrity</w:t>
      </w:r>
      <w:r w:rsidRPr="00E8114C">
        <w:rPr>
          <w:rFonts w:ascii="Proxima Nova" w:hAnsi="Proxima Nova"/>
          <w:sz w:val="28"/>
          <w:szCs w:val="28"/>
        </w:rPr>
        <w:br/>
        <w:t>• Minimal disruption to warehouse operations</w:t>
      </w:r>
    </w:p>
    <w:p w14:paraId="4B267484" w14:textId="77777777" w:rsidR="0011013E" w:rsidRPr="00E8114C" w:rsidRDefault="0011013E" w:rsidP="0011013E">
      <w:pPr>
        <w:rPr>
          <w:rFonts w:ascii="Proxima Nova" w:hAnsi="Proxima Nova"/>
          <w:sz w:val="28"/>
          <w:szCs w:val="28"/>
        </w:rPr>
      </w:pPr>
      <w:r w:rsidRPr="00E8114C">
        <w:rPr>
          <w:rFonts w:ascii="Proxima Nova" w:hAnsi="Proxima Nova"/>
          <w:sz w:val="28"/>
          <w:szCs w:val="28"/>
        </w:rPr>
        <w:t>Failure to comply with these requirements may result in delivery SLA delays, additional handling charges, or refusal of delivery where safety or operational risks exist.</w:t>
      </w:r>
    </w:p>
    <w:p w14:paraId="3C8EAB63" w14:textId="77777777" w:rsidR="00947903" w:rsidRDefault="00947903" w:rsidP="0011013E">
      <w:pPr>
        <w:rPr>
          <w:rFonts w:ascii="Proxima Nova" w:hAnsi="Proxima Nova"/>
          <w:sz w:val="28"/>
          <w:szCs w:val="28"/>
        </w:rPr>
      </w:pPr>
    </w:p>
    <w:p w14:paraId="1D50C0D9" w14:textId="3D212B80" w:rsidR="0011013E" w:rsidRPr="00E8114C" w:rsidRDefault="0011013E" w:rsidP="0011013E">
      <w:pPr>
        <w:rPr>
          <w:rFonts w:ascii="Proxima Nova" w:hAnsi="Proxima Nova"/>
          <w:sz w:val="28"/>
          <w:szCs w:val="28"/>
        </w:rPr>
      </w:pPr>
      <w:r w:rsidRPr="00E8114C">
        <w:rPr>
          <w:rFonts w:ascii="Proxima Nova" w:hAnsi="Proxima Nova"/>
          <w:sz w:val="28"/>
          <w:szCs w:val="28"/>
        </w:rPr>
        <w:t>These standards apply to all suppliers, carriers, freight forwarders, and third-party logistics providers delivering goods to ILG facilities.</w:t>
      </w:r>
    </w:p>
    <w:p w14:paraId="3E0316F4" w14:textId="77777777" w:rsidR="0011013E" w:rsidRPr="00F92C38" w:rsidRDefault="0011013E" w:rsidP="0011013E">
      <w:pPr>
        <w:rPr>
          <w:rFonts w:ascii="Proxima Nova" w:hAnsi="Proxima Nova"/>
        </w:rPr>
      </w:pPr>
    </w:p>
    <w:p w14:paraId="5A8B9D20" w14:textId="77777777" w:rsidR="00F92C38" w:rsidRPr="00F92C38" w:rsidRDefault="00F92C38" w:rsidP="0011013E">
      <w:pPr>
        <w:rPr>
          <w:rFonts w:ascii="Proxima Nova" w:hAnsi="Proxima Nova"/>
          <w:b/>
          <w:bCs/>
        </w:rPr>
      </w:pPr>
    </w:p>
    <w:p w14:paraId="66D766A6" w14:textId="77777777" w:rsidR="001C7BF4" w:rsidRDefault="001C7BF4" w:rsidP="0011013E">
      <w:pPr>
        <w:rPr>
          <w:rFonts w:ascii="Proxima Nova" w:hAnsi="Proxima Nova"/>
          <w:b/>
          <w:bCs/>
          <w:sz w:val="28"/>
          <w:szCs w:val="28"/>
        </w:rPr>
      </w:pPr>
    </w:p>
    <w:p w14:paraId="17946B7B" w14:textId="2F4435F9" w:rsidR="0011013E" w:rsidRPr="00E8114C" w:rsidRDefault="0011013E" w:rsidP="0011013E">
      <w:pPr>
        <w:rPr>
          <w:rFonts w:ascii="Proxima Nova" w:hAnsi="Proxima Nova"/>
          <w:b/>
          <w:bCs/>
          <w:sz w:val="28"/>
          <w:szCs w:val="28"/>
        </w:rPr>
      </w:pPr>
      <w:r w:rsidRPr="00E8114C">
        <w:rPr>
          <w:rFonts w:ascii="Proxima Nova" w:hAnsi="Proxima Nova"/>
          <w:b/>
          <w:bCs/>
          <w:sz w:val="28"/>
          <w:szCs w:val="28"/>
        </w:rPr>
        <w:t>2. Delivery Booking Requirements</w:t>
      </w:r>
    </w:p>
    <w:p w14:paraId="33EC032F" w14:textId="77777777" w:rsidR="0011013E" w:rsidRPr="00E8114C" w:rsidRDefault="0011013E" w:rsidP="0011013E">
      <w:pPr>
        <w:rPr>
          <w:rFonts w:ascii="Proxima Nova" w:hAnsi="Proxima Nova"/>
          <w:sz w:val="28"/>
          <w:szCs w:val="28"/>
        </w:rPr>
      </w:pPr>
      <w:r w:rsidRPr="00E8114C">
        <w:rPr>
          <w:rFonts w:ascii="Proxima Nova" w:hAnsi="Proxima Nova"/>
          <w:sz w:val="28"/>
          <w:szCs w:val="28"/>
        </w:rPr>
        <w:t>All deliveries must be booked in advance through the appropriate ILG booking team.</w:t>
      </w:r>
    </w:p>
    <w:p w14:paraId="0042F014" w14:textId="2A806340" w:rsidR="0011013E" w:rsidRPr="00E8114C" w:rsidRDefault="0011013E" w:rsidP="0011013E">
      <w:pPr>
        <w:rPr>
          <w:rFonts w:ascii="Proxima Nova" w:hAnsi="Proxima Nova"/>
          <w:sz w:val="28"/>
          <w:szCs w:val="28"/>
        </w:rPr>
      </w:pPr>
      <w:r w:rsidRPr="00E8114C">
        <w:rPr>
          <w:rFonts w:ascii="Proxima Nova" w:hAnsi="Proxima Nova"/>
          <w:sz w:val="28"/>
          <w:szCs w:val="28"/>
        </w:rPr>
        <w:t>A confirmed booking reference must be issued before a delivery arrives at site.</w:t>
      </w:r>
    </w:p>
    <w:p w14:paraId="2300E61D" w14:textId="4A04F880" w:rsidR="0011013E" w:rsidRPr="00E8114C" w:rsidRDefault="0011013E" w:rsidP="0011013E">
      <w:pPr>
        <w:rPr>
          <w:rFonts w:ascii="Proxima Nova" w:hAnsi="Proxima Nova"/>
          <w:sz w:val="28"/>
          <w:szCs w:val="28"/>
        </w:rPr>
      </w:pPr>
      <w:r w:rsidRPr="00E8114C">
        <w:rPr>
          <w:rFonts w:ascii="Proxima Nova" w:hAnsi="Proxima Nova"/>
          <w:sz w:val="28"/>
          <w:szCs w:val="28"/>
        </w:rPr>
        <w:t>Deliveries arriving without a confirmed booking may be refused or rescheduled.</w:t>
      </w:r>
    </w:p>
    <w:p w14:paraId="27F361A7" w14:textId="77777777" w:rsidR="00A80145" w:rsidRDefault="00A80145" w:rsidP="0011013E">
      <w:pPr>
        <w:rPr>
          <w:rFonts w:ascii="Proxima Nova" w:hAnsi="Proxima Nova"/>
          <w:b/>
          <w:bCs/>
          <w:sz w:val="28"/>
          <w:szCs w:val="28"/>
        </w:rPr>
      </w:pPr>
    </w:p>
    <w:p w14:paraId="7488BEE0" w14:textId="1047A78C" w:rsidR="0011013E" w:rsidRPr="00E8114C" w:rsidRDefault="0011013E" w:rsidP="0011013E">
      <w:pPr>
        <w:rPr>
          <w:rFonts w:ascii="Proxima Nova" w:hAnsi="Proxima Nova"/>
          <w:b/>
          <w:bCs/>
          <w:sz w:val="28"/>
          <w:szCs w:val="28"/>
        </w:rPr>
      </w:pPr>
      <w:r w:rsidRPr="00E8114C">
        <w:rPr>
          <w:rFonts w:ascii="Proxima Nova" w:hAnsi="Proxima Nova"/>
          <w:b/>
          <w:bCs/>
          <w:sz w:val="28"/>
          <w:szCs w:val="28"/>
        </w:rPr>
        <w:t>Booking Requirements</w:t>
      </w:r>
    </w:p>
    <w:p w14:paraId="020BEB3E" w14:textId="77777777" w:rsidR="00A80145" w:rsidRDefault="0011013E" w:rsidP="0011013E">
      <w:pPr>
        <w:rPr>
          <w:rFonts w:ascii="Proxima Nova" w:hAnsi="Proxima Nova"/>
          <w:sz w:val="28"/>
          <w:szCs w:val="28"/>
        </w:rPr>
      </w:pPr>
      <w:r w:rsidRPr="00E8114C">
        <w:rPr>
          <w:rFonts w:ascii="Proxima Nova" w:hAnsi="Proxima Nova"/>
          <w:b/>
          <w:bCs/>
          <w:sz w:val="28"/>
          <w:szCs w:val="28"/>
        </w:rPr>
        <w:t>Standard deliveries</w:t>
      </w:r>
      <w:r w:rsidRPr="00E8114C">
        <w:rPr>
          <w:rFonts w:ascii="Proxima Nova" w:hAnsi="Proxima Nova"/>
          <w:sz w:val="28"/>
          <w:szCs w:val="28"/>
        </w:rPr>
        <w:t xml:space="preserve"> – Deliveries of fewer than </w:t>
      </w:r>
      <w:r w:rsidRPr="00E8114C">
        <w:rPr>
          <w:rFonts w:ascii="Proxima Nova" w:hAnsi="Proxima Nova"/>
          <w:b/>
          <w:bCs/>
          <w:sz w:val="28"/>
          <w:szCs w:val="28"/>
        </w:rPr>
        <w:t>2 pallets</w:t>
      </w:r>
      <w:r w:rsidRPr="00E8114C">
        <w:rPr>
          <w:rFonts w:ascii="Proxima Nova" w:hAnsi="Proxima Nova"/>
          <w:sz w:val="28"/>
          <w:szCs w:val="28"/>
        </w:rPr>
        <w:t xml:space="preserve"> should ideally be booked in advance.</w:t>
      </w:r>
    </w:p>
    <w:p w14:paraId="74B5025C" w14:textId="77777777" w:rsidR="00A80145" w:rsidRDefault="00A80145" w:rsidP="0011013E">
      <w:pPr>
        <w:rPr>
          <w:rFonts w:ascii="Proxima Nova" w:hAnsi="Proxima Nova"/>
          <w:sz w:val="28"/>
          <w:szCs w:val="28"/>
        </w:rPr>
      </w:pPr>
    </w:p>
    <w:p w14:paraId="3D0F8585" w14:textId="1E4C6B17" w:rsidR="0011013E" w:rsidRPr="00E8114C" w:rsidRDefault="0011013E" w:rsidP="0011013E">
      <w:pPr>
        <w:rPr>
          <w:rFonts w:ascii="Proxima Nova" w:hAnsi="Proxima Nova"/>
          <w:sz w:val="28"/>
          <w:szCs w:val="28"/>
        </w:rPr>
      </w:pPr>
      <w:r w:rsidRPr="00E8114C">
        <w:rPr>
          <w:rFonts w:ascii="Proxima Nova" w:hAnsi="Proxima Nova"/>
          <w:b/>
          <w:bCs/>
          <w:sz w:val="28"/>
          <w:szCs w:val="28"/>
        </w:rPr>
        <w:t>Container or full truck deliveries</w:t>
      </w:r>
      <w:r w:rsidRPr="00E8114C">
        <w:rPr>
          <w:rFonts w:ascii="Proxima Nova" w:hAnsi="Proxima Nova"/>
          <w:sz w:val="28"/>
          <w:szCs w:val="28"/>
        </w:rPr>
        <w:t xml:space="preserve"> – Deliveries of </w:t>
      </w:r>
      <w:r w:rsidRPr="00E8114C">
        <w:rPr>
          <w:rFonts w:ascii="Proxima Nova" w:hAnsi="Proxima Nova"/>
          <w:b/>
          <w:bCs/>
          <w:sz w:val="28"/>
          <w:szCs w:val="28"/>
        </w:rPr>
        <w:t>2 pallets or more</w:t>
      </w:r>
      <w:r w:rsidRPr="00E8114C">
        <w:rPr>
          <w:rFonts w:ascii="Proxima Nova" w:hAnsi="Proxima Nova"/>
          <w:sz w:val="28"/>
          <w:szCs w:val="28"/>
        </w:rPr>
        <w:t xml:space="preserve"> must have a confirmed booking slot.</w:t>
      </w:r>
    </w:p>
    <w:p w14:paraId="178219C2" w14:textId="77777777" w:rsidR="0011013E" w:rsidRPr="00E8114C" w:rsidRDefault="0011013E" w:rsidP="0011013E">
      <w:pPr>
        <w:rPr>
          <w:rFonts w:ascii="Proxima Nova" w:hAnsi="Proxima Nova"/>
          <w:sz w:val="28"/>
          <w:szCs w:val="28"/>
        </w:rPr>
      </w:pPr>
      <w:r w:rsidRPr="00E8114C">
        <w:rPr>
          <w:rFonts w:ascii="Proxima Nova" w:hAnsi="Proxima Nova"/>
          <w:sz w:val="28"/>
          <w:szCs w:val="28"/>
        </w:rPr>
        <w:t>During peak operational periods additional notice may be required.</w:t>
      </w:r>
    </w:p>
    <w:p w14:paraId="028C1944" w14:textId="77777777" w:rsidR="00A80145" w:rsidRDefault="00A80145" w:rsidP="0011013E">
      <w:pPr>
        <w:rPr>
          <w:rFonts w:ascii="Proxima Nova" w:hAnsi="Proxima Nova"/>
          <w:b/>
          <w:bCs/>
          <w:sz w:val="28"/>
          <w:szCs w:val="28"/>
        </w:rPr>
      </w:pPr>
    </w:p>
    <w:p w14:paraId="7522E42A" w14:textId="3EF61B8F" w:rsidR="0011013E" w:rsidRPr="00E8114C" w:rsidRDefault="0011013E" w:rsidP="0011013E">
      <w:pPr>
        <w:rPr>
          <w:rFonts w:ascii="Proxima Nova" w:hAnsi="Proxima Nova"/>
          <w:b/>
          <w:bCs/>
          <w:sz w:val="28"/>
          <w:szCs w:val="28"/>
        </w:rPr>
      </w:pPr>
      <w:r w:rsidRPr="00E8114C">
        <w:rPr>
          <w:rFonts w:ascii="Proxima Nova" w:hAnsi="Proxima Nova"/>
          <w:b/>
          <w:bCs/>
          <w:sz w:val="28"/>
          <w:szCs w:val="28"/>
        </w:rPr>
        <w:t>Booking Confirmation</w:t>
      </w:r>
    </w:p>
    <w:p w14:paraId="56982468" w14:textId="77777777" w:rsidR="0011013E" w:rsidRPr="00E8114C" w:rsidRDefault="0011013E" w:rsidP="0011013E">
      <w:pPr>
        <w:rPr>
          <w:rFonts w:ascii="Proxima Nova" w:hAnsi="Proxima Nova"/>
          <w:sz w:val="28"/>
          <w:szCs w:val="28"/>
        </w:rPr>
      </w:pPr>
      <w:r w:rsidRPr="00E8114C">
        <w:rPr>
          <w:rFonts w:ascii="Proxima Nova" w:hAnsi="Proxima Nova"/>
          <w:sz w:val="28"/>
          <w:szCs w:val="28"/>
        </w:rPr>
        <w:t>A delivery is only confirmed once a booking reference and delivery time slot have been issued by the ILG booking team.</w:t>
      </w:r>
    </w:p>
    <w:p w14:paraId="25B97B15" w14:textId="77777777" w:rsidR="0011013E" w:rsidRPr="00F92C38" w:rsidRDefault="0011013E" w:rsidP="0011013E">
      <w:pPr>
        <w:rPr>
          <w:rFonts w:ascii="Proxima Nova" w:hAnsi="Proxima Nova"/>
        </w:rPr>
      </w:pPr>
    </w:p>
    <w:p w14:paraId="52A78CA0" w14:textId="77777777" w:rsidR="00F92C38" w:rsidRPr="00F92C38" w:rsidRDefault="00F92C38" w:rsidP="0011013E">
      <w:pPr>
        <w:rPr>
          <w:rFonts w:ascii="Proxima Nova" w:hAnsi="Proxima Nova"/>
          <w:b/>
          <w:bCs/>
        </w:rPr>
      </w:pPr>
    </w:p>
    <w:p w14:paraId="32C30A74" w14:textId="77777777" w:rsidR="00E8114C" w:rsidRDefault="00E8114C" w:rsidP="0011013E">
      <w:pPr>
        <w:rPr>
          <w:rFonts w:ascii="Proxima Nova" w:hAnsi="Proxima Nova"/>
          <w:b/>
          <w:bCs/>
        </w:rPr>
      </w:pPr>
    </w:p>
    <w:p w14:paraId="425D8D61" w14:textId="77777777" w:rsidR="00E8114C" w:rsidRDefault="00E8114C" w:rsidP="0011013E">
      <w:pPr>
        <w:rPr>
          <w:rFonts w:ascii="Proxima Nova" w:hAnsi="Proxima Nova"/>
          <w:b/>
          <w:bCs/>
        </w:rPr>
      </w:pPr>
    </w:p>
    <w:p w14:paraId="767D857D" w14:textId="77777777" w:rsidR="00FF6812" w:rsidRDefault="00FF6812" w:rsidP="0011013E">
      <w:pPr>
        <w:rPr>
          <w:rFonts w:ascii="Proxima Nova" w:hAnsi="Proxima Nova"/>
          <w:b/>
          <w:bCs/>
        </w:rPr>
      </w:pPr>
    </w:p>
    <w:p w14:paraId="36D5C7D3" w14:textId="77777777" w:rsidR="00F0138D" w:rsidRDefault="00F0138D" w:rsidP="0011013E">
      <w:pPr>
        <w:rPr>
          <w:rFonts w:ascii="Proxima Nova" w:hAnsi="Proxima Nova"/>
          <w:b/>
          <w:bCs/>
          <w:sz w:val="28"/>
          <w:szCs w:val="28"/>
        </w:rPr>
      </w:pPr>
    </w:p>
    <w:p w14:paraId="57B38B2D" w14:textId="3CAC3E10" w:rsidR="0011013E" w:rsidRPr="006360B8" w:rsidRDefault="0011013E" w:rsidP="0011013E">
      <w:pPr>
        <w:rPr>
          <w:rFonts w:ascii="Proxima Nova" w:hAnsi="Proxima Nova"/>
          <w:b/>
          <w:bCs/>
          <w:sz w:val="28"/>
          <w:szCs w:val="28"/>
        </w:rPr>
      </w:pPr>
      <w:r w:rsidRPr="006360B8">
        <w:rPr>
          <w:rFonts w:ascii="Proxima Nova" w:hAnsi="Proxima Nova"/>
          <w:b/>
          <w:bCs/>
          <w:sz w:val="28"/>
          <w:szCs w:val="28"/>
        </w:rPr>
        <w:t>3. Information Required for Booking</w:t>
      </w:r>
    </w:p>
    <w:p w14:paraId="1DEF202E" w14:textId="1B328805" w:rsidR="0011013E" w:rsidRPr="006360B8" w:rsidRDefault="0011013E" w:rsidP="0011013E">
      <w:pPr>
        <w:rPr>
          <w:rFonts w:ascii="Proxima Nova" w:hAnsi="Proxima Nova"/>
          <w:sz w:val="28"/>
          <w:szCs w:val="28"/>
        </w:rPr>
      </w:pPr>
      <w:r w:rsidRPr="006360B8">
        <w:rPr>
          <w:rFonts w:ascii="Proxima Nova" w:hAnsi="Proxima Nova"/>
          <w:sz w:val="28"/>
          <w:szCs w:val="28"/>
        </w:rPr>
        <w:t>To process a delivery request, the following information must be provided:</w:t>
      </w:r>
    </w:p>
    <w:p w14:paraId="13D879B7" w14:textId="77777777" w:rsidR="00F92C38" w:rsidRPr="006360B8" w:rsidRDefault="0011013E" w:rsidP="0011013E">
      <w:pPr>
        <w:rPr>
          <w:rFonts w:ascii="Proxima Nova" w:hAnsi="Proxima Nova"/>
          <w:sz w:val="28"/>
          <w:szCs w:val="28"/>
        </w:rPr>
      </w:pPr>
      <w:r w:rsidRPr="006360B8">
        <w:rPr>
          <w:rFonts w:ascii="Proxima Nova" w:hAnsi="Proxima Nova"/>
          <w:sz w:val="28"/>
          <w:szCs w:val="28"/>
        </w:rPr>
        <w:t>• Supplier name</w:t>
      </w:r>
      <w:r w:rsidRPr="006360B8">
        <w:rPr>
          <w:rFonts w:ascii="Proxima Nova" w:hAnsi="Proxima Nova"/>
          <w:sz w:val="28"/>
          <w:szCs w:val="28"/>
        </w:rPr>
        <w:br/>
        <w:t>• Client name</w:t>
      </w:r>
      <w:r w:rsidRPr="006360B8">
        <w:rPr>
          <w:rFonts w:ascii="Proxima Nova" w:hAnsi="Proxima Nova"/>
          <w:sz w:val="28"/>
          <w:szCs w:val="28"/>
        </w:rPr>
        <w:br/>
        <w:t>• Purchase Order number(s)</w:t>
      </w:r>
      <w:r w:rsidRPr="006360B8">
        <w:rPr>
          <w:rFonts w:ascii="Proxima Nova" w:hAnsi="Proxima Nova"/>
          <w:sz w:val="28"/>
          <w:szCs w:val="28"/>
        </w:rPr>
        <w:br/>
        <w:t>• Number of pallets or cartons</w:t>
      </w:r>
      <w:r w:rsidRPr="006360B8">
        <w:rPr>
          <w:rFonts w:ascii="Proxima Nova" w:hAnsi="Proxima Nova"/>
          <w:sz w:val="28"/>
          <w:szCs w:val="28"/>
        </w:rPr>
        <w:br/>
        <w:t>• Total shipment weight</w:t>
      </w:r>
      <w:r w:rsidRPr="006360B8">
        <w:rPr>
          <w:rFonts w:ascii="Proxima Nova" w:hAnsi="Proxima Nova"/>
          <w:sz w:val="28"/>
          <w:szCs w:val="28"/>
        </w:rPr>
        <w:br/>
        <w:t>• Pallet configuration</w:t>
      </w:r>
      <w:r w:rsidRPr="006360B8">
        <w:rPr>
          <w:rFonts w:ascii="Proxima Nova" w:hAnsi="Proxima Nova"/>
          <w:sz w:val="28"/>
          <w:szCs w:val="28"/>
        </w:rPr>
        <w:br/>
        <w:t>• Whether the shipment is palletised or loose loaded</w:t>
      </w:r>
      <w:r w:rsidRPr="006360B8">
        <w:rPr>
          <w:rFonts w:ascii="Proxima Nova" w:hAnsi="Proxima Nova"/>
          <w:sz w:val="28"/>
          <w:szCs w:val="28"/>
        </w:rPr>
        <w:br/>
        <w:t>• Container type (if applicable)</w:t>
      </w:r>
      <w:r w:rsidRPr="006360B8">
        <w:rPr>
          <w:rFonts w:ascii="Proxima Nova" w:hAnsi="Proxima Nova"/>
          <w:sz w:val="28"/>
          <w:szCs w:val="28"/>
        </w:rPr>
        <w:br/>
        <w:t>• Estimated arrival time</w:t>
      </w:r>
      <w:r w:rsidRPr="006360B8">
        <w:rPr>
          <w:rFonts w:ascii="Proxima Nova" w:hAnsi="Proxima Nova"/>
          <w:sz w:val="28"/>
          <w:szCs w:val="28"/>
        </w:rPr>
        <w:br/>
        <w:t>• Vehicle type (curtain, box, tail lift etc.)</w:t>
      </w:r>
      <w:r w:rsidRPr="006360B8">
        <w:rPr>
          <w:rFonts w:ascii="Proxima Nova" w:hAnsi="Proxima Nova"/>
          <w:sz w:val="28"/>
          <w:szCs w:val="28"/>
        </w:rPr>
        <w:br/>
        <w:t>• Packing list including batch numbers and expiry dates where applicable</w:t>
      </w:r>
    </w:p>
    <w:p w14:paraId="487DD471" w14:textId="61FB1B50" w:rsidR="0011013E" w:rsidRPr="006360B8" w:rsidRDefault="0011013E" w:rsidP="0011013E">
      <w:pPr>
        <w:rPr>
          <w:rFonts w:ascii="Proxima Nova" w:hAnsi="Proxima Nova"/>
          <w:sz w:val="28"/>
          <w:szCs w:val="28"/>
        </w:rPr>
      </w:pPr>
      <w:r w:rsidRPr="006360B8">
        <w:rPr>
          <w:rFonts w:ascii="Proxima Nova" w:hAnsi="Proxima Nova"/>
          <w:sz w:val="28"/>
          <w:szCs w:val="28"/>
        </w:rPr>
        <w:t>Incomplete booking requests may result in delays in issuing a booking slot.</w:t>
      </w:r>
    </w:p>
    <w:p w14:paraId="1E4BC7F2" w14:textId="77777777" w:rsidR="0011013E" w:rsidRPr="00F92C38" w:rsidRDefault="0011013E" w:rsidP="0011013E">
      <w:pPr>
        <w:rPr>
          <w:rFonts w:ascii="Proxima Nova" w:hAnsi="Proxima Nova"/>
        </w:rPr>
      </w:pPr>
    </w:p>
    <w:p w14:paraId="2582C7C3" w14:textId="77777777" w:rsidR="00F92C38" w:rsidRPr="00F92C38" w:rsidRDefault="00F92C38" w:rsidP="0011013E">
      <w:pPr>
        <w:rPr>
          <w:rFonts w:ascii="Proxima Nova" w:hAnsi="Proxima Nova"/>
          <w:b/>
          <w:bCs/>
        </w:rPr>
      </w:pPr>
    </w:p>
    <w:p w14:paraId="5C426109" w14:textId="382548D8" w:rsidR="0011013E" w:rsidRPr="006360B8" w:rsidRDefault="0011013E" w:rsidP="0011013E">
      <w:pPr>
        <w:rPr>
          <w:rFonts w:ascii="Proxima Nova" w:hAnsi="Proxima Nova"/>
          <w:b/>
          <w:bCs/>
          <w:sz w:val="28"/>
          <w:szCs w:val="28"/>
        </w:rPr>
      </w:pPr>
      <w:r w:rsidRPr="006360B8">
        <w:rPr>
          <w:rFonts w:ascii="Proxima Nova" w:hAnsi="Proxima Nova"/>
          <w:b/>
          <w:bCs/>
          <w:sz w:val="28"/>
          <w:szCs w:val="28"/>
        </w:rPr>
        <w:t>4. Purchase Order Requirements</w:t>
      </w:r>
    </w:p>
    <w:p w14:paraId="7991731A" w14:textId="77777777" w:rsidR="0011013E" w:rsidRPr="006360B8" w:rsidRDefault="0011013E" w:rsidP="0011013E">
      <w:pPr>
        <w:rPr>
          <w:rFonts w:ascii="Proxima Nova" w:hAnsi="Proxima Nova"/>
          <w:sz w:val="28"/>
          <w:szCs w:val="28"/>
        </w:rPr>
      </w:pPr>
      <w:r w:rsidRPr="006360B8">
        <w:rPr>
          <w:rFonts w:ascii="Proxima Nova" w:hAnsi="Proxima Nova"/>
          <w:sz w:val="28"/>
          <w:szCs w:val="28"/>
        </w:rPr>
        <w:t>All deliveries must reference valid Purchase Order (PO) numbers provided by the ILG client.</w:t>
      </w:r>
    </w:p>
    <w:p w14:paraId="5BF9AEAB" w14:textId="77777777" w:rsidR="0011013E" w:rsidRPr="006360B8" w:rsidRDefault="0011013E" w:rsidP="0011013E">
      <w:pPr>
        <w:rPr>
          <w:rFonts w:ascii="Proxima Nova" w:hAnsi="Proxima Nova"/>
          <w:sz w:val="28"/>
          <w:szCs w:val="28"/>
        </w:rPr>
      </w:pPr>
      <w:r w:rsidRPr="006360B8">
        <w:rPr>
          <w:rFonts w:ascii="Proxima Nova" w:hAnsi="Proxima Nova"/>
          <w:sz w:val="28"/>
          <w:szCs w:val="28"/>
        </w:rPr>
        <w:t>PO numbers must be clearly stated on:</w:t>
      </w:r>
    </w:p>
    <w:p w14:paraId="14AECAA3" w14:textId="77777777" w:rsidR="0011013E" w:rsidRPr="006360B8" w:rsidRDefault="0011013E" w:rsidP="0011013E">
      <w:pPr>
        <w:rPr>
          <w:rFonts w:ascii="Proxima Nova" w:hAnsi="Proxima Nova"/>
          <w:sz w:val="28"/>
          <w:szCs w:val="28"/>
        </w:rPr>
      </w:pPr>
      <w:r w:rsidRPr="006360B8">
        <w:rPr>
          <w:rFonts w:ascii="Proxima Nova" w:hAnsi="Proxima Nova"/>
          <w:sz w:val="28"/>
          <w:szCs w:val="28"/>
        </w:rPr>
        <w:t>• Delivery notes</w:t>
      </w:r>
      <w:r w:rsidRPr="006360B8">
        <w:rPr>
          <w:rFonts w:ascii="Proxima Nova" w:hAnsi="Proxima Nova"/>
          <w:sz w:val="28"/>
          <w:szCs w:val="28"/>
        </w:rPr>
        <w:br/>
        <w:t>• Packing lists</w:t>
      </w:r>
      <w:r w:rsidRPr="006360B8">
        <w:rPr>
          <w:rFonts w:ascii="Proxima Nova" w:hAnsi="Proxima Nova"/>
          <w:sz w:val="28"/>
          <w:szCs w:val="28"/>
        </w:rPr>
        <w:br/>
        <w:t>• Pallet labels where applicable</w:t>
      </w:r>
    </w:p>
    <w:p w14:paraId="76C05CEE" w14:textId="77777777" w:rsidR="001168DE" w:rsidRDefault="001168DE" w:rsidP="0011013E">
      <w:pPr>
        <w:rPr>
          <w:rFonts w:ascii="Proxima Nova" w:hAnsi="Proxima Nova"/>
          <w:b/>
          <w:bCs/>
          <w:sz w:val="28"/>
          <w:szCs w:val="28"/>
        </w:rPr>
      </w:pPr>
    </w:p>
    <w:p w14:paraId="10A09401" w14:textId="438F97D3" w:rsidR="0011013E" w:rsidRPr="006360B8" w:rsidRDefault="0011013E" w:rsidP="0011013E">
      <w:pPr>
        <w:rPr>
          <w:rFonts w:ascii="Proxima Nova" w:hAnsi="Proxima Nova"/>
          <w:b/>
          <w:bCs/>
          <w:sz w:val="28"/>
          <w:szCs w:val="28"/>
        </w:rPr>
      </w:pPr>
      <w:r w:rsidRPr="006360B8">
        <w:rPr>
          <w:rFonts w:ascii="Proxima Nova" w:hAnsi="Proxima Nova"/>
          <w:b/>
          <w:bCs/>
          <w:sz w:val="28"/>
          <w:szCs w:val="28"/>
        </w:rPr>
        <w:t>Common PO Issues</w:t>
      </w:r>
    </w:p>
    <w:p w14:paraId="7B5A9418" w14:textId="77777777" w:rsidR="0011013E" w:rsidRPr="006360B8" w:rsidRDefault="0011013E" w:rsidP="0011013E">
      <w:pPr>
        <w:rPr>
          <w:rFonts w:ascii="Proxima Nova" w:hAnsi="Proxima Nova"/>
          <w:sz w:val="28"/>
          <w:szCs w:val="28"/>
        </w:rPr>
      </w:pPr>
      <w:r w:rsidRPr="006360B8">
        <w:rPr>
          <w:rFonts w:ascii="Proxima Nova" w:hAnsi="Proxima Nova"/>
          <w:sz w:val="28"/>
          <w:szCs w:val="28"/>
        </w:rPr>
        <w:t>Examples include:</w:t>
      </w:r>
    </w:p>
    <w:p w14:paraId="5CF06397" w14:textId="77777777" w:rsidR="0011013E" w:rsidRPr="006360B8" w:rsidRDefault="0011013E" w:rsidP="0011013E">
      <w:pPr>
        <w:rPr>
          <w:rFonts w:ascii="Proxima Nova" w:hAnsi="Proxima Nova"/>
          <w:sz w:val="28"/>
          <w:szCs w:val="28"/>
        </w:rPr>
      </w:pPr>
      <w:r w:rsidRPr="006360B8">
        <w:rPr>
          <w:rFonts w:ascii="Proxima Nova" w:hAnsi="Proxima Nova"/>
          <w:sz w:val="28"/>
          <w:szCs w:val="28"/>
        </w:rPr>
        <w:t>• Incorrect PO numbers</w:t>
      </w:r>
      <w:r w:rsidRPr="006360B8">
        <w:rPr>
          <w:rFonts w:ascii="Proxima Nova" w:hAnsi="Proxima Nova"/>
          <w:sz w:val="28"/>
          <w:szCs w:val="28"/>
        </w:rPr>
        <w:br/>
        <w:t>• PO not available within the warehouse management system</w:t>
      </w:r>
      <w:r w:rsidRPr="006360B8">
        <w:rPr>
          <w:rFonts w:ascii="Proxima Nova" w:hAnsi="Proxima Nova"/>
          <w:sz w:val="28"/>
          <w:szCs w:val="28"/>
        </w:rPr>
        <w:br/>
        <w:t>• Quantities exceeding the authorised PO amount</w:t>
      </w:r>
      <w:r w:rsidRPr="006360B8">
        <w:rPr>
          <w:rFonts w:ascii="Proxima Nova" w:hAnsi="Proxima Nova"/>
          <w:sz w:val="28"/>
          <w:szCs w:val="28"/>
        </w:rPr>
        <w:br/>
        <w:t>• Deliveries split across multiple shipments without agreement</w:t>
      </w:r>
    </w:p>
    <w:p w14:paraId="18243F08" w14:textId="77777777" w:rsidR="001168DE" w:rsidRDefault="001168DE" w:rsidP="0011013E">
      <w:pPr>
        <w:rPr>
          <w:rFonts w:ascii="Proxima Nova" w:hAnsi="Proxima Nova"/>
          <w:b/>
          <w:bCs/>
          <w:sz w:val="28"/>
          <w:szCs w:val="28"/>
        </w:rPr>
      </w:pPr>
    </w:p>
    <w:p w14:paraId="0D296FE6" w14:textId="4CBA0A26" w:rsidR="0011013E" w:rsidRPr="006360B8" w:rsidRDefault="0011013E" w:rsidP="0011013E">
      <w:pPr>
        <w:rPr>
          <w:rFonts w:ascii="Proxima Nova" w:hAnsi="Proxima Nova"/>
          <w:b/>
          <w:bCs/>
          <w:sz w:val="28"/>
          <w:szCs w:val="28"/>
        </w:rPr>
      </w:pPr>
      <w:r w:rsidRPr="006360B8">
        <w:rPr>
          <w:rFonts w:ascii="Proxima Nova" w:hAnsi="Proxima Nova"/>
          <w:b/>
          <w:bCs/>
          <w:sz w:val="28"/>
          <w:szCs w:val="28"/>
        </w:rPr>
        <w:t>Operational Impact</w:t>
      </w:r>
    </w:p>
    <w:p w14:paraId="09B68E72" w14:textId="77777777" w:rsidR="0011013E" w:rsidRPr="006360B8" w:rsidRDefault="0011013E" w:rsidP="0011013E">
      <w:pPr>
        <w:rPr>
          <w:rFonts w:ascii="Proxima Nova" w:hAnsi="Proxima Nova"/>
          <w:sz w:val="28"/>
          <w:szCs w:val="28"/>
        </w:rPr>
      </w:pPr>
      <w:r w:rsidRPr="006360B8">
        <w:rPr>
          <w:rFonts w:ascii="Proxima Nova" w:hAnsi="Proxima Nova"/>
          <w:sz w:val="28"/>
          <w:szCs w:val="28"/>
        </w:rPr>
        <w:t>Where PO discrepancies occur:</w:t>
      </w:r>
    </w:p>
    <w:p w14:paraId="3B834E42" w14:textId="77777777" w:rsidR="0011013E" w:rsidRPr="006360B8" w:rsidRDefault="0011013E" w:rsidP="0011013E">
      <w:pPr>
        <w:rPr>
          <w:rFonts w:ascii="Proxima Nova" w:hAnsi="Proxima Nova"/>
          <w:sz w:val="28"/>
          <w:szCs w:val="28"/>
        </w:rPr>
      </w:pPr>
      <w:r w:rsidRPr="006360B8">
        <w:rPr>
          <w:rFonts w:ascii="Proxima Nova" w:hAnsi="Proxima Nova"/>
          <w:sz w:val="28"/>
          <w:szCs w:val="28"/>
        </w:rPr>
        <w:t>• Goods may be held in the goods-in area</w:t>
      </w:r>
      <w:r w:rsidRPr="006360B8">
        <w:rPr>
          <w:rFonts w:ascii="Proxima Nova" w:hAnsi="Proxima Nova"/>
          <w:sz w:val="28"/>
          <w:szCs w:val="28"/>
        </w:rPr>
        <w:br/>
        <w:t>• Customer Service will be contacted to investigate</w:t>
      </w:r>
      <w:r w:rsidRPr="006360B8">
        <w:rPr>
          <w:rFonts w:ascii="Proxima Nova" w:hAnsi="Proxima Nova"/>
          <w:sz w:val="28"/>
          <w:szCs w:val="28"/>
        </w:rPr>
        <w:br/>
        <w:t>• Processing may be delayed until clarification is received</w:t>
      </w:r>
    </w:p>
    <w:p w14:paraId="375DFF36" w14:textId="77777777" w:rsidR="0011013E" w:rsidRPr="006360B8" w:rsidRDefault="0011013E" w:rsidP="0011013E">
      <w:pPr>
        <w:rPr>
          <w:rFonts w:ascii="Proxima Nova" w:hAnsi="Proxima Nova"/>
          <w:sz w:val="28"/>
          <w:szCs w:val="28"/>
        </w:rPr>
      </w:pPr>
      <w:r w:rsidRPr="006360B8">
        <w:rPr>
          <w:rFonts w:ascii="Proxima Nova" w:hAnsi="Proxima Nova"/>
          <w:sz w:val="28"/>
          <w:szCs w:val="28"/>
        </w:rPr>
        <w:t>Repeated PO discrepancies may result in non-compliance charges.</w:t>
      </w:r>
    </w:p>
    <w:p w14:paraId="2C148E2A" w14:textId="77777777" w:rsidR="0011013E" w:rsidRPr="00F92C38" w:rsidRDefault="0011013E" w:rsidP="0011013E">
      <w:pPr>
        <w:rPr>
          <w:rFonts w:ascii="Proxima Nova" w:hAnsi="Proxima Nova"/>
        </w:rPr>
      </w:pPr>
    </w:p>
    <w:p w14:paraId="2DAF9C2F" w14:textId="77777777" w:rsidR="00F92C38" w:rsidRPr="00F92C38" w:rsidRDefault="00F92C38" w:rsidP="0011013E">
      <w:pPr>
        <w:rPr>
          <w:rFonts w:ascii="Proxima Nova" w:hAnsi="Proxima Nova"/>
          <w:b/>
          <w:bCs/>
        </w:rPr>
      </w:pPr>
    </w:p>
    <w:p w14:paraId="6C0E76B2" w14:textId="77777777" w:rsidR="006360B8" w:rsidRDefault="006360B8" w:rsidP="0011013E">
      <w:pPr>
        <w:rPr>
          <w:rFonts w:ascii="Proxima Nova" w:hAnsi="Proxima Nova"/>
          <w:b/>
          <w:bCs/>
        </w:rPr>
      </w:pPr>
    </w:p>
    <w:p w14:paraId="764E6E99" w14:textId="77777777" w:rsidR="001168DE" w:rsidRDefault="001168DE" w:rsidP="0011013E">
      <w:pPr>
        <w:rPr>
          <w:rFonts w:ascii="Proxima Nova" w:hAnsi="Proxima Nova"/>
          <w:b/>
          <w:bCs/>
          <w:sz w:val="28"/>
          <w:szCs w:val="28"/>
        </w:rPr>
      </w:pPr>
    </w:p>
    <w:p w14:paraId="0DEBE357" w14:textId="77777777" w:rsidR="00886D81" w:rsidRDefault="00886D81" w:rsidP="0011013E">
      <w:pPr>
        <w:rPr>
          <w:rFonts w:ascii="Proxima Nova" w:hAnsi="Proxima Nova"/>
          <w:b/>
          <w:bCs/>
          <w:sz w:val="28"/>
          <w:szCs w:val="28"/>
        </w:rPr>
      </w:pPr>
    </w:p>
    <w:p w14:paraId="2B9EA90A" w14:textId="615B7D89" w:rsidR="0011013E" w:rsidRPr="00B436CB" w:rsidRDefault="0011013E" w:rsidP="0011013E">
      <w:pPr>
        <w:rPr>
          <w:rFonts w:ascii="Proxima Nova" w:hAnsi="Proxima Nova"/>
          <w:b/>
          <w:bCs/>
          <w:sz w:val="28"/>
          <w:szCs w:val="28"/>
        </w:rPr>
      </w:pPr>
      <w:r w:rsidRPr="00B436CB">
        <w:rPr>
          <w:rFonts w:ascii="Proxima Nova" w:hAnsi="Proxima Nova"/>
          <w:b/>
          <w:bCs/>
          <w:sz w:val="28"/>
          <w:szCs w:val="28"/>
        </w:rPr>
        <w:t>5. Pallet Requirements</w:t>
      </w:r>
    </w:p>
    <w:p w14:paraId="00C7BEED"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All palletised deliveries must be presented in a safe and stable condition suitable for mechanical handling and warehouse storage.</w:t>
      </w:r>
    </w:p>
    <w:p w14:paraId="6559304C" w14:textId="77777777" w:rsidR="001168DE" w:rsidRDefault="001168DE" w:rsidP="0011013E">
      <w:pPr>
        <w:rPr>
          <w:rFonts w:ascii="Proxima Nova" w:hAnsi="Proxima Nova"/>
          <w:b/>
          <w:bCs/>
          <w:sz w:val="28"/>
          <w:szCs w:val="28"/>
        </w:rPr>
      </w:pPr>
    </w:p>
    <w:p w14:paraId="09F438DB" w14:textId="06A79058" w:rsidR="0011013E" w:rsidRPr="00B436CB" w:rsidRDefault="0011013E" w:rsidP="0011013E">
      <w:pPr>
        <w:rPr>
          <w:rFonts w:ascii="Proxima Nova" w:hAnsi="Proxima Nova"/>
          <w:b/>
          <w:bCs/>
          <w:sz w:val="28"/>
          <w:szCs w:val="28"/>
        </w:rPr>
      </w:pPr>
      <w:r w:rsidRPr="00B436CB">
        <w:rPr>
          <w:rFonts w:ascii="Proxima Nova" w:hAnsi="Proxima Nova"/>
          <w:b/>
          <w:bCs/>
          <w:sz w:val="28"/>
          <w:szCs w:val="28"/>
        </w:rPr>
        <w:t>Pallet Standards</w:t>
      </w:r>
    </w:p>
    <w:p w14:paraId="7935EA38"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Pallets must:</w:t>
      </w:r>
    </w:p>
    <w:p w14:paraId="246768AF"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 Be structurally sound and suitable for warehouse handling equipment</w:t>
      </w:r>
      <w:r w:rsidRPr="00B436CB">
        <w:rPr>
          <w:rFonts w:ascii="Proxima Nova" w:hAnsi="Proxima Nova"/>
          <w:sz w:val="28"/>
          <w:szCs w:val="28"/>
        </w:rPr>
        <w:br/>
        <w:t>• Be securely shrink wrapped or strapped</w:t>
      </w:r>
      <w:r w:rsidRPr="00B436CB">
        <w:rPr>
          <w:rFonts w:ascii="Proxima Nova" w:hAnsi="Proxima Nova"/>
          <w:sz w:val="28"/>
          <w:szCs w:val="28"/>
        </w:rPr>
        <w:br/>
        <w:t>• Have evenly stacked cartons</w:t>
      </w:r>
      <w:r w:rsidRPr="00B436CB">
        <w:rPr>
          <w:rFonts w:ascii="Proxima Nova" w:hAnsi="Proxima Nova"/>
          <w:sz w:val="28"/>
          <w:szCs w:val="28"/>
        </w:rPr>
        <w:br/>
        <w:t>• Not exceed safe weight or height limits</w:t>
      </w:r>
      <w:r w:rsidRPr="00B436CB">
        <w:rPr>
          <w:rFonts w:ascii="Proxima Nova" w:hAnsi="Proxima Nova"/>
          <w:sz w:val="28"/>
          <w:szCs w:val="28"/>
        </w:rPr>
        <w:br/>
        <w:t>• Not have cartons overhanging pallet edges</w:t>
      </w:r>
    </w:p>
    <w:p w14:paraId="2E27C6E2"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Mixed SKU pallets must be clearly labelled and separated where possible.</w:t>
      </w:r>
    </w:p>
    <w:p w14:paraId="4705A69D"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Loose cartons delivered without pallets may incur palletising charges.</w:t>
      </w:r>
    </w:p>
    <w:p w14:paraId="3ED5BF0F" w14:textId="77777777" w:rsidR="0011013E" w:rsidRPr="00F92C38" w:rsidRDefault="0011013E" w:rsidP="0011013E">
      <w:pPr>
        <w:rPr>
          <w:rFonts w:ascii="Proxima Nova" w:hAnsi="Proxima Nova"/>
        </w:rPr>
      </w:pPr>
    </w:p>
    <w:p w14:paraId="4B1ED768" w14:textId="77777777" w:rsidR="00F92C38" w:rsidRPr="006360B8" w:rsidRDefault="00F92C38" w:rsidP="0011013E">
      <w:pPr>
        <w:rPr>
          <w:rFonts w:ascii="Proxima Nova" w:hAnsi="Proxima Nova"/>
          <w:b/>
          <w:bCs/>
          <w:sz w:val="28"/>
          <w:szCs w:val="28"/>
        </w:rPr>
      </w:pPr>
    </w:p>
    <w:p w14:paraId="290F7D1D" w14:textId="443AD206" w:rsidR="0011013E" w:rsidRPr="006360B8" w:rsidRDefault="0011013E" w:rsidP="0011013E">
      <w:pPr>
        <w:rPr>
          <w:rFonts w:ascii="Proxima Nova" w:hAnsi="Proxima Nova"/>
          <w:b/>
          <w:bCs/>
          <w:sz w:val="28"/>
          <w:szCs w:val="28"/>
        </w:rPr>
      </w:pPr>
      <w:r w:rsidRPr="006360B8">
        <w:rPr>
          <w:rFonts w:ascii="Proxima Nova" w:hAnsi="Proxima Nova"/>
          <w:b/>
          <w:bCs/>
          <w:sz w:val="28"/>
          <w:szCs w:val="28"/>
        </w:rPr>
        <w:t>6. Labelling Requirements</w:t>
      </w:r>
    </w:p>
    <w:p w14:paraId="523F9322" w14:textId="77777777" w:rsidR="0011013E" w:rsidRPr="006360B8" w:rsidRDefault="0011013E" w:rsidP="0011013E">
      <w:pPr>
        <w:rPr>
          <w:rFonts w:ascii="Proxima Nova" w:hAnsi="Proxima Nova"/>
          <w:sz w:val="28"/>
          <w:szCs w:val="28"/>
        </w:rPr>
      </w:pPr>
      <w:r w:rsidRPr="006360B8">
        <w:rPr>
          <w:rFonts w:ascii="Proxima Nova" w:hAnsi="Proxima Nova"/>
          <w:sz w:val="28"/>
          <w:szCs w:val="28"/>
        </w:rPr>
        <w:t>All deliveries must include clear and accurate labelling to allow efficient receipt and identification.</w:t>
      </w:r>
    </w:p>
    <w:p w14:paraId="6BFC51C5" w14:textId="299EB385" w:rsidR="0011013E" w:rsidRPr="006360B8" w:rsidRDefault="0011013E" w:rsidP="0011013E">
      <w:pPr>
        <w:rPr>
          <w:rFonts w:ascii="Proxima Nova" w:hAnsi="Proxima Nova"/>
          <w:sz w:val="28"/>
          <w:szCs w:val="28"/>
        </w:rPr>
      </w:pPr>
      <w:r w:rsidRPr="006360B8">
        <w:rPr>
          <w:rFonts w:ascii="Proxima Nova" w:hAnsi="Proxima Nova"/>
          <w:sz w:val="28"/>
          <w:szCs w:val="28"/>
        </w:rPr>
        <w:t>Labels must include:</w:t>
      </w:r>
    </w:p>
    <w:p w14:paraId="49D9EB47" w14:textId="77777777" w:rsidR="0011013E" w:rsidRPr="006360B8" w:rsidRDefault="0011013E" w:rsidP="0011013E">
      <w:pPr>
        <w:rPr>
          <w:rFonts w:ascii="Proxima Nova" w:hAnsi="Proxima Nova"/>
          <w:sz w:val="28"/>
          <w:szCs w:val="28"/>
        </w:rPr>
      </w:pPr>
      <w:r w:rsidRPr="006360B8">
        <w:rPr>
          <w:rFonts w:ascii="Proxima Nova" w:hAnsi="Proxima Nova"/>
          <w:sz w:val="28"/>
          <w:szCs w:val="28"/>
        </w:rPr>
        <w:t>• Supplier name</w:t>
      </w:r>
      <w:r w:rsidRPr="006360B8">
        <w:rPr>
          <w:rFonts w:ascii="Proxima Nova" w:hAnsi="Proxima Nova"/>
          <w:sz w:val="28"/>
          <w:szCs w:val="28"/>
        </w:rPr>
        <w:br/>
        <w:t>• Client name</w:t>
      </w:r>
      <w:r w:rsidRPr="006360B8">
        <w:rPr>
          <w:rFonts w:ascii="Proxima Nova" w:hAnsi="Proxima Nova"/>
          <w:sz w:val="28"/>
          <w:szCs w:val="28"/>
        </w:rPr>
        <w:br/>
        <w:t>• Purchase Order number</w:t>
      </w:r>
      <w:r w:rsidRPr="006360B8">
        <w:rPr>
          <w:rFonts w:ascii="Proxima Nova" w:hAnsi="Proxima Nova"/>
          <w:sz w:val="28"/>
          <w:szCs w:val="28"/>
        </w:rPr>
        <w:br/>
        <w:t>• Product description or SKU</w:t>
      </w:r>
      <w:r w:rsidRPr="006360B8">
        <w:rPr>
          <w:rFonts w:ascii="Proxima Nova" w:hAnsi="Proxima Nova"/>
          <w:sz w:val="28"/>
          <w:szCs w:val="28"/>
        </w:rPr>
        <w:br/>
        <w:t>• Carton quantity where applicable</w:t>
      </w:r>
      <w:r w:rsidRPr="006360B8">
        <w:rPr>
          <w:rFonts w:ascii="Proxima Nova" w:hAnsi="Proxima Nova"/>
          <w:sz w:val="28"/>
          <w:szCs w:val="28"/>
        </w:rPr>
        <w:br/>
        <w:t>• Batch or expiry date if required</w:t>
      </w:r>
    </w:p>
    <w:p w14:paraId="4823CE3F" w14:textId="77777777" w:rsidR="0011013E" w:rsidRPr="006360B8" w:rsidRDefault="0011013E" w:rsidP="0011013E">
      <w:pPr>
        <w:rPr>
          <w:rFonts w:ascii="Proxima Nova" w:hAnsi="Proxima Nova"/>
          <w:sz w:val="28"/>
          <w:szCs w:val="28"/>
        </w:rPr>
      </w:pPr>
      <w:r w:rsidRPr="006360B8">
        <w:rPr>
          <w:rFonts w:ascii="Proxima Nova" w:hAnsi="Proxima Nova"/>
          <w:sz w:val="28"/>
          <w:szCs w:val="28"/>
        </w:rPr>
        <w:t>Where pallets contain mixed products, clear identification must be provided.</w:t>
      </w:r>
    </w:p>
    <w:p w14:paraId="20AC1D5B" w14:textId="77777777" w:rsidR="0011013E" w:rsidRPr="006360B8" w:rsidRDefault="0011013E" w:rsidP="0011013E">
      <w:pPr>
        <w:rPr>
          <w:rFonts w:ascii="Proxima Nova" w:hAnsi="Proxima Nova"/>
          <w:sz w:val="28"/>
          <w:szCs w:val="28"/>
        </w:rPr>
      </w:pPr>
      <w:r w:rsidRPr="006360B8">
        <w:rPr>
          <w:rFonts w:ascii="Proxima Nova" w:hAnsi="Proxima Nova"/>
          <w:sz w:val="28"/>
          <w:szCs w:val="28"/>
        </w:rPr>
        <w:t>Poor or missing labelling may result in inspection delays and/or relabelling charges.</w:t>
      </w:r>
    </w:p>
    <w:p w14:paraId="05EEF711" w14:textId="77777777" w:rsidR="0011013E" w:rsidRPr="00F92C38" w:rsidRDefault="0011013E" w:rsidP="0011013E">
      <w:pPr>
        <w:rPr>
          <w:rFonts w:ascii="Proxima Nova" w:hAnsi="Proxima Nova"/>
        </w:rPr>
      </w:pPr>
    </w:p>
    <w:p w14:paraId="1E6B725E" w14:textId="77777777" w:rsidR="00B436CB" w:rsidRDefault="00B436CB" w:rsidP="0011013E">
      <w:pPr>
        <w:rPr>
          <w:rFonts w:ascii="Proxima Nova" w:hAnsi="Proxima Nova"/>
          <w:b/>
          <w:bCs/>
        </w:rPr>
      </w:pPr>
    </w:p>
    <w:p w14:paraId="33B79638" w14:textId="77777777" w:rsidR="00B436CB" w:rsidRDefault="00B436CB" w:rsidP="0011013E">
      <w:pPr>
        <w:rPr>
          <w:rFonts w:ascii="Proxima Nova" w:hAnsi="Proxima Nova"/>
          <w:b/>
          <w:bCs/>
        </w:rPr>
      </w:pPr>
    </w:p>
    <w:p w14:paraId="238F7A8A" w14:textId="77777777" w:rsidR="00B436CB" w:rsidRDefault="00B436CB" w:rsidP="0011013E">
      <w:pPr>
        <w:rPr>
          <w:rFonts w:ascii="Proxima Nova" w:hAnsi="Proxima Nova"/>
          <w:b/>
          <w:bCs/>
        </w:rPr>
      </w:pPr>
    </w:p>
    <w:p w14:paraId="4B600274" w14:textId="77777777" w:rsidR="00B436CB" w:rsidRDefault="00B436CB" w:rsidP="0011013E">
      <w:pPr>
        <w:rPr>
          <w:rFonts w:ascii="Proxima Nova" w:hAnsi="Proxima Nova"/>
          <w:b/>
          <w:bCs/>
        </w:rPr>
      </w:pPr>
    </w:p>
    <w:p w14:paraId="7FA61188" w14:textId="77777777" w:rsidR="00B436CB" w:rsidRDefault="00B436CB" w:rsidP="0011013E">
      <w:pPr>
        <w:rPr>
          <w:rFonts w:ascii="Proxima Nova" w:hAnsi="Proxima Nova"/>
          <w:b/>
          <w:bCs/>
        </w:rPr>
      </w:pPr>
    </w:p>
    <w:p w14:paraId="47DC7860" w14:textId="77777777" w:rsidR="00830462" w:rsidRDefault="00830462" w:rsidP="0011013E">
      <w:pPr>
        <w:rPr>
          <w:rFonts w:ascii="Proxima Nova" w:hAnsi="Proxima Nova"/>
          <w:b/>
          <w:bCs/>
        </w:rPr>
      </w:pPr>
    </w:p>
    <w:p w14:paraId="35291EDD" w14:textId="77777777" w:rsidR="00830462" w:rsidRDefault="00830462" w:rsidP="0011013E">
      <w:pPr>
        <w:rPr>
          <w:rFonts w:ascii="Proxima Nova" w:hAnsi="Proxima Nova"/>
          <w:b/>
          <w:bCs/>
        </w:rPr>
      </w:pPr>
    </w:p>
    <w:p w14:paraId="7BF474D0" w14:textId="77777777" w:rsidR="00E67B46" w:rsidRDefault="00E67B46" w:rsidP="0011013E">
      <w:pPr>
        <w:rPr>
          <w:rFonts w:ascii="Proxima Nova" w:hAnsi="Proxima Nova"/>
          <w:b/>
          <w:bCs/>
          <w:sz w:val="28"/>
          <w:szCs w:val="28"/>
        </w:rPr>
      </w:pPr>
    </w:p>
    <w:p w14:paraId="60396ED0" w14:textId="77777777" w:rsidR="00E67B46" w:rsidRDefault="00E67B46" w:rsidP="0011013E">
      <w:pPr>
        <w:rPr>
          <w:rFonts w:ascii="Proxima Nova" w:hAnsi="Proxima Nova"/>
          <w:b/>
          <w:bCs/>
          <w:sz w:val="28"/>
          <w:szCs w:val="28"/>
        </w:rPr>
      </w:pPr>
    </w:p>
    <w:p w14:paraId="0944E329" w14:textId="77777777" w:rsidR="00E67B46" w:rsidRDefault="00E67B46" w:rsidP="0011013E">
      <w:pPr>
        <w:rPr>
          <w:rFonts w:ascii="Proxima Nova" w:hAnsi="Proxima Nova"/>
          <w:b/>
          <w:bCs/>
          <w:sz w:val="28"/>
          <w:szCs w:val="28"/>
        </w:rPr>
      </w:pPr>
    </w:p>
    <w:p w14:paraId="3E1AF0E4" w14:textId="77777777" w:rsidR="00E67B46" w:rsidRDefault="00E67B46" w:rsidP="0011013E">
      <w:pPr>
        <w:rPr>
          <w:rFonts w:ascii="Proxima Nova" w:hAnsi="Proxima Nova"/>
          <w:b/>
          <w:bCs/>
          <w:sz w:val="28"/>
          <w:szCs w:val="28"/>
        </w:rPr>
      </w:pPr>
    </w:p>
    <w:p w14:paraId="29047A02" w14:textId="77777777" w:rsidR="00E67B46" w:rsidRDefault="00E67B46" w:rsidP="0011013E">
      <w:pPr>
        <w:rPr>
          <w:rFonts w:ascii="Proxima Nova" w:hAnsi="Proxima Nova"/>
          <w:b/>
          <w:bCs/>
          <w:sz w:val="28"/>
          <w:szCs w:val="28"/>
        </w:rPr>
      </w:pPr>
    </w:p>
    <w:p w14:paraId="292F1BD4" w14:textId="77777777" w:rsidR="00886D81" w:rsidRDefault="00886D81" w:rsidP="0011013E">
      <w:pPr>
        <w:rPr>
          <w:rFonts w:ascii="Proxima Nova" w:hAnsi="Proxima Nova"/>
          <w:b/>
          <w:bCs/>
          <w:sz w:val="28"/>
          <w:szCs w:val="28"/>
        </w:rPr>
      </w:pPr>
    </w:p>
    <w:p w14:paraId="3B88F3D5" w14:textId="6105738F" w:rsidR="0011013E" w:rsidRPr="00B436CB" w:rsidRDefault="0011013E" w:rsidP="0011013E">
      <w:pPr>
        <w:rPr>
          <w:rFonts w:ascii="Proxima Nova" w:hAnsi="Proxima Nova"/>
          <w:b/>
          <w:bCs/>
          <w:sz w:val="28"/>
          <w:szCs w:val="28"/>
        </w:rPr>
      </w:pPr>
      <w:r w:rsidRPr="00B436CB">
        <w:rPr>
          <w:rFonts w:ascii="Proxima Nova" w:hAnsi="Proxima Nova"/>
          <w:b/>
          <w:bCs/>
          <w:sz w:val="28"/>
          <w:szCs w:val="28"/>
        </w:rPr>
        <w:t>7. Documentation Requirements</w:t>
      </w:r>
    </w:p>
    <w:p w14:paraId="0FFF161D"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Every delivery must be accompanied by a packing list or delivery note.</w:t>
      </w:r>
    </w:p>
    <w:p w14:paraId="480000F2"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The documentation must include:</w:t>
      </w:r>
    </w:p>
    <w:p w14:paraId="43311669"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 Supplier name</w:t>
      </w:r>
      <w:r w:rsidRPr="00B436CB">
        <w:rPr>
          <w:rFonts w:ascii="Proxima Nova" w:hAnsi="Proxima Nova"/>
          <w:sz w:val="28"/>
          <w:szCs w:val="28"/>
        </w:rPr>
        <w:br/>
        <w:t>• Client name</w:t>
      </w:r>
      <w:r w:rsidRPr="00B436CB">
        <w:rPr>
          <w:rFonts w:ascii="Proxima Nova" w:hAnsi="Proxima Nova"/>
          <w:sz w:val="28"/>
          <w:szCs w:val="28"/>
        </w:rPr>
        <w:br/>
        <w:t>• Purchase Order number(s)</w:t>
      </w:r>
      <w:r w:rsidRPr="00B436CB">
        <w:rPr>
          <w:rFonts w:ascii="Proxima Nova" w:hAnsi="Proxima Nova"/>
          <w:sz w:val="28"/>
          <w:szCs w:val="28"/>
        </w:rPr>
        <w:br/>
        <w:t>• Product descriptions</w:t>
      </w:r>
      <w:r w:rsidRPr="00B436CB">
        <w:rPr>
          <w:rFonts w:ascii="Proxima Nova" w:hAnsi="Proxima Nova"/>
          <w:sz w:val="28"/>
          <w:szCs w:val="28"/>
        </w:rPr>
        <w:br/>
        <w:t>• Quantities per SKU</w:t>
      </w:r>
      <w:r w:rsidRPr="00B436CB">
        <w:rPr>
          <w:rFonts w:ascii="Proxima Nova" w:hAnsi="Proxima Nova"/>
          <w:sz w:val="28"/>
          <w:szCs w:val="28"/>
        </w:rPr>
        <w:br/>
        <w:t>• Total number of cartons or pallets</w:t>
      </w:r>
    </w:p>
    <w:p w14:paraId="4D359375"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Missing or inaccurate documentation may delay receipt of goods.</w:t>
      </w:r>
    </w:p>
    <w:p w14:paraId="69489F01" w14:textId="77777777" w:rsidR="00F92C38" w:rsidRPr="00B436CB" w:rsidRDefault="00F92C38" w:rsidP="0011013E">
      <w:pPr>
        <w:rPr>
          <w:rFonts w:ascii="Proxima Nova" w:hAnsi="Proxima Nova"/>
          <w:sz w:val="28"/>
          <w:szCs w:val="28"/>
        </w:rPr>
      </w:pPr>
    </w:p>
    <w:p w14:paraId="49B8FF93" w14:textId="77777777" w:rsidR="00F92C38" w:rsidRPr="00B436CB" w:rsidRDefault="00F92C38" w:rsidP="0011013E">
      <w:pPr>
        <w:rPr>
          <w:rFonts w:ascii="Proxima Nova" w:hAnsi="Proxima Nova"/>
          <w:sz w:val="28"/>
          <w:szCs w:val="28"/>
        </w:rPr>
      </w:pPr>
    </w:p>
    <w:p w14:paraId="543DE47F" w14:textId="6D9183D3" w:rsidR="0011013E" w:rsidRPr="00B436CB" w:rsidRDefault="0011013E" w:rsidP="0011013E">
      <w:pPr>
        <w:rPr>
          <w:rFonts w:ascii="Proxima Nova" w:hAnsi="Proxima Nova"/>
          <w:b/>
          <w:bCs/>
          <w:sz w:val="28"/>
          <w:szCs w:val="28"/>
        </w:rPr>
      </w:pPr>
      <w:r w:rsidRPr="00B436CB">
        <w:rPr>
          <w:rFonts w:ascii="Proxima Nova" w:hAnsi="Proxima Nova"/>
          <w:b/>
          <w:bCs/>
          <w:sz w:val="28"/>
          <w:szCs w:val="28"/>
        </w:rPr>
        <w:t>8. Vehicle &amp; Delivery Requirements</w:t>
      </w:r>
    </w:p>
    <w:p w14:paraId="6573CE1A"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Vehicles must be suitable for warehouse unloading.</w:t>
      </w:r>
    </w:p>
    <w:p w14:paraId="26B69FDA"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Drivers must ensure:</w:t>
      </w:r>
    </w:p>
    <w:p w14:paraId="471F30F5"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 Safe access to the vehicle load</w:t>
      </w:r>
      <w:r w:rsidRPr="00B436CB">
        <w:rPr>
          <w:rFonts w:ascii="Proxima Nova" w:hAnsi="Proxima Nova"/>
          <w:sz w:val="28"/>
          <w:szCs w:val="28"/>
        </w:rPr>
        <w:br/>
        <w:t>• Loads is secure prior to unloading</w:t>
      </w:r>
      <w:r w:rsidRPr="00B436CB">
        <w:rPr>
          <w:rFonts w:ascii="Proxima Nova" w:hAnsi="Proxima Nova"/>
          <w:sz w:val="28"/>
          <w:szCs w:val="28"/>
        </w:rPr>
        <w:br/>
        <w:t>• Documentation is presented upon arrival</w:t>
      </w:r>
    </w:p>
    <w:p w14:paraId="12A5FAC7"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ILG reserves the right to refuse unloading where vehicles present safety risks or unsuitable loading conditions.</w:t>
      </w:r>
    </w:p>
    <w:p w14:paraId="04925A9F" w14:textId="77777777" w:rsidR="0011013E" w:rsidRPr="00F92C38" w:rsidRDefault="0011013E" w:rsidP="0011013E">
      <w:pPr>
        <w:rPr>
          <w:rFonts w:ascii="Proxima Nova" w:hAnsi="Proxima Nova"/>
        </w:rPr>
      </w:pPr>
    </w:p>
    <w:p w14:paraId="7978E230" w14:textId="77777777" w:rsidR="00E67B46" w:rsidRDefault="00E67B46" w:rsidP="0011013E">
      <w:pPr>
        <w:rPr>
          <w:rFonts w:ascii="Proxima Nova" w:hAnsi="Proxima Nova"/>
          <w:b/>
          <w:bCs/>
        </w:rPr>
      </w:pPr>
    </w:p>
    <w:p w14:paraId="7DAB2D52" w14:textId="4E78559A" w:rsidR="0011013E" w:rsidRPr="00B436CB" w:rsidRDefault="0011013E" w:rsidP="0011013E">
      <w:pPr>
        <w:rPr>
          <w:rFonts w:ascii="Proxima Nova" w:hAnsi="Proxima Nova"/>
          <w:b/>
          <w:bCs/>
          <w:sz w:val="28"/>
          <w:szCs w:val="28"/>
        </w:rPr>
      </w:pPr>
      <w:r w:rsidRPr="00B436CB">
        <w:rPr>
          <w:rFonts w:ascii="Proxima Nova" w:hAnsi="Proxima Nova"/>
          <w:b/>
          <w:bCs/>
          <w:sz w:val="28"/>
          <w:szCs w:val="28"/>
        </w:rPr>
        <w:t>9. Driver Arrival Procedure</w:t>
      </w:r>
    </w:p>
    <w:p w14:paraId="2AF69F65"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Upon arrival drivers must:</w:t>
      </w:r>
    </w:p>
    <w:p w14:paraId="524DC23A" w14:textId="77777777" w:rsidR="0011013E" w:rsidRPr="00B436CB" w:rsidRDefault="0011013E" w:rsidP="00831FF7">
      <w:pPr>
        <w:numPr>
          <w:ilvl w:val="0"/>
          <w:numId w:val="2"/>
        </w:numPr>
        <w:spacing w:after="160" w:line="259" w:lineRule="auto"/>
        <w:rPr>
          <w:rFonts w:ascii="Proxima Nova" w:hAnsi="Proxima Nova"/>
          <w:sz w:val="28"/>
          <w:szCs w:val="28"/>
        </w:rPr>
      </w:pPr>
      <w:r w:rsidRPr="00B436CB">
        <w:rPr>
          <w:rFonts w:ascii="Proxima Nova" w:hAnsi="Proxima Nova"/>
          <w:sz w:val="28"/>
          <w:szCs w:val="28"/>
        </w:rPr>
        <w:t>Report to the goods-in reception.</w:t>
      </w:r>
    </w:p>
    <w:p w14:paraId="0C21116D" w14:textId="77777777" w:rsidR="0011013E" w:rsidRPr="00B436CB" w:rsidRDefault="0011013E" w:rsidP="00831FF7">
      <w:pPr>
        <w:numPr>
          <w:ilvl w:val="0"/>
          <w:numId w:val="2"/>
        </w:numPr>
        <w:spacing w:after="160" w:line="259" w:lineRule="auto"/>
        <w:rPr>
          <w:rFonts w:ascii="Proxima Nova" w:hAnsi="Proxima Nova"/>
          <w:sz w:val="28"/>
          <w:szCs w:val="28"/>
        </w:rPr>
      </w:pPr>
      <w:r w:rsidRPr="00B436CB">
        <w:rPr>
          <w:rFonts w:ascii="Proxima Nova" w:hAnsi="Proxima Nova"/>
          <w:sz w:val="28"/>
          <w:szCs w:val="28"/>
        </w:rPr>
        <w:t>Provide delivery documentation and booking reference.</w:t>
      </w:r>
    </w:p>
    <w:p w14:paraId="6BA63AB7" w14:textId="77777777" w:rsidR="0011013E" w:rsidRPr="00B436CB" w:rsidRDefault="0011013E" w:rsidP="00831FF7">
      <w:pPr>
        <w:numPr>
          <w:ilvl w:val="0"/>
          <w:numId w:val="2"/>
        </w:numPr>
        <w:spacing w:after="160" w:line="259" w:lineRule="auto"/>
        <w:rPr>
          <w:rFonts w:ascii="Proxima Nova" w:hAnsi="Proxima Nova"/>
          <w:sz w:val="28"/>
          <w:szCs w:val="28"/>
        </w:rPr>
      </w:pPr>
      <w:r w:rsidRPr="00B436CB">
        <w:rPr>
          <w:rFonts w:ascii="Proxima Nova" w:hAnsi="Proxima Nova"/>
          <w:sz w:val="28"/>
          <w:szCs w:val="28"/>
        </w:rPr>
        <w:t>Wait for instruction from warehouse staff before unloading.</w:t>
      </w:r>
    </w:p>
    <w:p w14:paraId="6327808E"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Drivers must follow all site safety instructions while on ILG premises.</w:t>
      </w:r>
    </w:p>
    <w:p w14:paraId="7D7BAE02"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Drivers arriving without an ILG booking reference may be refused entry.</w:t>
      </w:r>
    </w:p>
    <w:p w14:paraId="0CCF8E8C" w14:textId="77777777" w:rsidR="0011013E" w:rsidRPr="00B436CB" w:rsidRDefault="0011013E" w:rsidP="0011013E">
      <w:pPr>
        <w:rPr>
          <w:rFonts w:ascii="Proxima Nova" w:hAnsi="Proxima Nova"/>
          <w:sz w:val="28"/>
          <w:szCs w:val="28"/>
        </w:rPr>
      </w:pPr>
    </w:p>
    <w:p w14:paraId="2BEFA08E" w14:textId="77777777" w:rsidR="00F92C38" w:rsidRPr="00B436CB" w:rsidRDefault="00F92C38" w:rsidP="0011013E">
      <w:pPr>
        <w:rPr>
          <w:rFonts w:ascii="Proxima Nova" w:hAnsi="Proxima Nova"/>
          <w:b/>
          <w:bCs/>
          <w:sz w:val="28"/>
          <w:szCs w:val="28"/>
        </w:rPr>
      </w:pPr>
    </w:p>
    <w:p w14:paraId="570504AD" w14:textId="77777777" w:rsidR="00E67B46" w:rsidRDefault="00E67B46" w:rsidP="0011013E">
      <w:pPr>
        <w:rPr>
          <w:rFonts w:ascii="Proxima Nova" w:hAnsi="Proxima Nova"/>
          <w:b/>
          <w:bCs/>
          <w:sz w:val="28"/>
          <w:szCs w:val="28"/>
        </w:rPr>
      </w:pPr>
    </w:p>
    <w:p w14:paraId="40D7F1D2" w14:textId="77777777" w:rsidR="00E67B46" w:rsidRDefault="00E67B46" w:rsidP="0011013E">
      <w:pPr>
        <w:rPr>
          <w:rFonts w:ascii="Proxima Nova" w:hAnsi="Proxima Nova"/>
          <w:b/>
          <w:bCs/>
          <w:sz w:val="28"/>
          <w:szCs w:val="28"/>
        </w:rPr>
      </w:pPr>
    </w:p>
    <w:p w14:paraId="31B45EF9" w14:textId="77777777" w:rsidR="00E67B46" w:rsidRDefault="00E67B46" w:rsidP="0011013E">
      <w:pPr>
        <w:rPr>
          <w:rFonts w:ascii="Proxima Nova" w:hAnsi="Proxima Nova"/>
          <w:b/>
          <w:bCs/>
          <w:sz w:val="28"/>
          <w:szCs w:val="28"/>
        </w:rPr>
      </w:pPr>
    </w:p>
    <w:p w14:paraId="7FEEF742" w14:textId="77777777" w:rsidR="00E67B46" w:rsidRDefault="00E67B46" w:rsidP="0011013E">
      <w:pPr>
        <w:rPr>
          <w:rFonts w:ascii="Proxima Nova" w:hAnsi="Proxima Nova"/>
          <w:b/>
          <w:bCs/>
          <w:sz w:val="28"/>
          <w:szCs w:val="28"/>
        </w:rPr>
      </w:pPr>
    </w:p>
    <w:p w14:paraId="023162B3" w14:textId="77777777" w:rsidR="00E67B46" w:rsidRDefault="00E67B46" w:rsidP="0011013E">
      <w:pPr>
        <w:rPr>
          <w:rFonts w:ascii="Proxima Nova" w:hAnsi="Proxima Nova"/>
          <w:b/>
          <w:bCs/>
          <w:sz w:val="28"/>
          <w:szCs w:val="28"/>
        </w:rPr>
      </w:pPr>
    </w:p>
    <w:p w14:paraId="2403D515" w14:textId="77777777" w:rsidR="00E67B46" w:rsidRDefault="00E67B46" w:rsidP="0011013E">
      <w:pPr>
        <w:rPr>
          <w:rFonts w:ascii="Proxima Nova" w:hAnsi="Proxima Nova"/>
          <w:b/>
          <w:bCs/>
          <w:sz w:val="28"/>
          <w:szCs w:val="28"/>
        </w:rPr>
      </w:pPr>
    </w:p>
    <w:p w14:paraId="50CA69CA" w14:textId="77777777" w:rsidR="00E67B46" w:rsidRDefault="00E67B46" w:rsidP="0011013E">
      <w:pPr>
        <w:rPr>
          <w:rFonts w:ascii="Proxima Nova" w:hAnsi="Proxima Nova"/>
          <w:b/>
          <w:bCs/>
          <w:sz w:val="28"/>
          <w:szCs w:val="28"/>
        </w:rPr>
      </w:pPr>
    </w:p>
    <w:p w14:paraId="174C3F0D" w14:textId="77777777" w:rsidR="00E67B46" w:rsidRDefault="00E67B46" w:rsidP="0011013E">
      <w:pPr>
        <w:rPr>
          <w:rFonts w:ascii="Proxima Nova" w:hAnsi="Proxima Nova"/>
          <w:b/>
          <w:bCs/>
          <w:sz w:val="28"/>
          <w:szCs w:val="28"/>
        </w:rPr>
      </w:pPr>
    </w:p>
    <w:p w14:paraId="35D52241" w14:textId="77777777" w:rsidR="00E67B46" w:rsidRDefault="00E67B46" w:rsidP="0011013E">
      <w:pPr>
        <w:rPr>
          <w:rFonts w:ascii="Proxima Nova" w:hAnsi="Proxima Nova"/>
          <w:b/>
          <w:bCs/>
          <w:sz w:val="28"/>
          <w:szCs w:val="28"/>
        </w:rPr>
      </w:pPr>
    </w:p>
    <w:p w14:paraId="7C3080B8" w14:textId="77777777" w:rsidR="00886D81" w:rsidRDefault="00886D81" w:rsidP="0011013E">
      <w:pPr>
        <w:rPr>
          <w:rFonts w:ascii="Proxima Nova" w:hAnsi="Proxima Nova"/>
          <w:b/>
          <w:bCs/>
          <w:sz w:val="28"/>
          <w:szCs w:val="28"/>
        </w:rPr>
      </w:pPr>
    </w:p>
    <w:p w14:paraId="4F3E0497" w14:textId="77777777" w:rsidR="00886D81" w:rsidRDefault="00886D81" w:rsidP="0011013E">
      <w:pPr>
        <w:rPr>
          <w:rFonts w:ascii="Proxima Nova" w:hAnsi="Proxima Nova"/>
          <w:b/>
          <w:bCs/>
          <w:sz w:val="28"/>
          <w:szCs w:val="28"/>
        </w:rPr>
      </w:pPr>
    </w:p>
    <w:p w14:paraId="119C423E" w14:textId="6BC71358" w:rsidR="0011013E" w:rsidRPr="00B436CB" w:rsidRDefault="0011013E" w:rsidP="0011013E">
      <w:pPr>
        <w:rPr>
          <w:rFonts w:ascii="Proxima Nova" w:hAnsi="Proxima Nova"/>
          <w:b/>
          <w:bCs/>
          <w:sz w:val="28"/>
          <w:szCs w:val="28"/>
        </w:rPr>
      </w:pPr>
      <w:r w:rsidRPr="00B436CB">
        <w:rPr>
          <w:rFonts w:ascii="Proxima Nova" w:hAnsi="Proxima Nova"/>
          <w:b/>
          <w:bCs/>
          <w:sz w:val="28"/>
          <w:szCs w:val="28"/>
        </w:rPr>
        <w:t>10. Damaged Goods</w:t>
      </w:r>
    </w:p>
    <w:p w14:paraId="32A5EC89"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Goods must arrive in a condition suitable for storage and distribution.</w:t>
      </w:r>
    </w:p>
    <w:p w14:paraId="22701D76"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Examples of damage include:</w:t>
      </w:r>
    </w:p>
    <w:p w14:paraId="4226FB9A"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 Crushed cartons</w:t>
      </w:r>
      <w:r w:rsidRPr="00B436CB">
        <w:rPr>
          <w:rFonts w:ascii="Proxima Nova" w:hAnsi="Proxima Nova"/>
          <w:sz w:val="28"/>
          <w:szCs w:val="28"/>
        </w:rPr>
        <w:br/>
        <w:t>• Torn packaging</w:t>
      </w:r>
      <w:r w:rsidRPr="00B436CB">
        <w:rPr>
          <w:rFonts w:ascii="Proxima Nova" w:hAnsi="Proxima Nova"/>
          <w:sz w:val="28"/>
          <w:szCs w:val="28"/>
        </w:rPr>
        <w:br/>
        <w:t>• Water damage</w:t>
      </w:r>
      <w:r w:rsidRPr="00B436CB">
        <w:rPr>
          <w:rFonts w:ascii="Proxima Nova" w:hAnsi="Proxima Nova"/>
          <w:sz w:val="28"/>
          <w:szCs w:val="28"/>
        </w:rPr>
        <w:br/>
        <w:t>• Broken or leaking products</w:t>
      </w:r>
    </w:p>
    <w:p w14:paraId="6C8F2493"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Where damaged goods are identified:</w:t>
      </w:r>
    </w:p>
    <w:p w14:paraId="4A7B0F3E"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 Stock may be quarantined</w:t>
      </w:r>
      <w:r w:rsidRPr="00B436CB">
        <w:rPr>
          <w:rFonts w:ascii="Proxima Nova" w:hAnsi="Proxima Nova"/>
          <w:sz w:val="28"/>
          <w:szCs w:val="28"/>
        </w:rPr>
        <w:br/>
        <w:t>• Photographs may be taken as evidence</w:t>
      </w:r>
      <w:r w:rsidRPr="00B436CB">
        <w:rPr>
          <w:rFonts w:ascii="Proxima Nova" w:hAnsi="Proxima Nova"/>
          <w:sz w:val="28"/>
          <w:szCs w:val="28"/>
        </w:rPr>
        <w:br/>
        <w:t>• The client will be contacted for instruction</w:t>
      </w:r>
    </w:p>
    <w:p w14:paraId="6E049077"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Additional handling or disposal charges will apply where required.</w:t>
      </w:r>
    </w:p>
    <w:p w14:paraId="4027285B" w14:textId="77777777" w:rsidR="0011013E" w:rsidRPr="00B436CB" w:rsidRDefault="0011013E" w:rsidP="0011013E">
      <w:pPr>
        <w:rPr>
          <w:rFonts w:ascii="Proxima Nova" w:hAnsi="Proxima Nova"/>
          <w:sz w:val="28"/>
          <w:szCs w:val="28"/>
        </w:rPr>
      </w:pPr>
    </w:p>
    <w:p w14:paraId="1B393578" w14:textId="77777777" w:rsidR="00F92C38" w:rsidRPr="00B436CB" w:rsidRDefault="00F92C38" w:rsidP="0011013E">
      <w:pPr>
        <w:rPr>
          <w:rFonts w:ascii="Proxima Nova" w:hAnsi="Proxima Nova"/>
          <w:b/>
          <w:bCs/>
          <w:sz w:val="28"/>
          <w:szCs w:val="28"/>
        </w:rPr>
      </w:pPr>
    </w:p>
    <w:p w14:paraId="3944001A" w14:textId="6F93A757" w:rsidR="0011013E" w:rsidRPr="00B436CB" w:rsidRDefault="0011013E" w:rsidP="0011013E">
      <w:pPr>
        <w:rPr>
          <w:rFonts w:ascii="Proxima Nova" w:hAnsi="Proxima Nova"/>
          <w:b/>
          <w:bCs/>
          <w:sz w:val="28"/>
          <w:szCs w:val="28"/>
        </w:rPr>
      </w:pPr>
      <w:r w:rsidRPr="00B436CB">
        <w:rPr>
          <w:rFonts w:ascii="Proxima Nova" w:hAnsi="Proxima Nova"/>
          <w:b/>
          <w:bCs/>
          <w:sz w:val="28"/>
          <w:szCs w:val="28"/>
        </w:rPr>
        <w:t>11. Loose Loaded Containers</w:t>
      </w:r>
    </w:p>
    <w:p w14:paraId="00C4C582"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Loose loaded containers require manual unloading and palletising.</w:t>
      </w:r>
    </w:p>
    <w:p w14:paraId="17D9BA76"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This significantly increases handling time and labour requirements.</w:t>
      </w:r>
    </w:p>
    <w:p w14:paraId="16D2F71F"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Where loose loaded containers are delivered, additional handling charges will apply in accordance with the ILG charge schedule.</w:t>
      </w:r>
    </w:p>
    <w:p w14:paraId="1CB79027" w14:textId="77777777" w:rsidR="00B76666" w:rsidRDefault="0011013E" w:rsidP="0011013E">
      <w:pPr>
        <w:rPr>
          <w:rFonts w:ascii="Proxima Nova" w:hAnsi="Proxima Nova"/>
          <w:sz w:val="28"/>
          <w:szCs w:val="28"/>
        </w:rPr>
      </w:pPr>
      <w:r w:rsidRPr="00B436CB">
        <w:rPr>
          <w:rFonts w:ascii="Proxima Nova" w:hAnsi="Proxima Nova"/>
          <w:sz w:val="28"/>
          <w:szCs w:val="28"/>
        </w:rPr>
        <w:t xml:space="preserve">Suppliers should also be aware that unloading loose loaded containers typically takes considerably longer than palletised deliveries. </w:t>
      </w:r>
    </w:p>
    <w:p w14:paraId="37C26343" w14:textId="77777777" w:rsidR="00B76666" w:rsidRDefault="00B76666" w:rsidP="0011013E">
      <w:pPr>
        <w:rPr>
          <w:rFonts w:ascii="Proxima Nova" w:hAnsi="Proxima Nova"/>
          <w:sz w:val="28"/>
          <w:szCs w:val="28"/>
        </w:rPr>
      </w:pPr>
    </w:p>
    <w:p w14:paraId="365F0C5C" w14:textId="4921FBB6" w:rsidR="0011013E" w:rsidRPr="00B436CB" w:rsidRDefault="0011013E" w:rsidP="0011013E">
      <w:pPr>
        <w:rPr>
          <w:rFonts w:ascii="Proxima Nova" w:hAnsi="Proxima Nova"/>
          <w:sz w:val="28"/>
          <w:szCs w:val="28"/>
        </w:rPr>
      </w:pPr>
      <w:r w:rsidRPr="00B436CB">
        <w:rPr>
          <w:rFonts w:ascii="Proxima Nova" w:hAnsi="Proxima Nova"/>
          <w:b/>
          <w:bCs/>
          <w:sz w:val="28"/>
          <w:szCs w:val="28"/>
        </w:rPr>
        <w:t>ILG will not accept liability for any demurrage, detention, or waiting time charges incurred from carriers or hauliers as a result of loose loaded containers requiring extended unloading time.</w:t>
      </w:r>
    </w:p>
    <w:p w14:paraId="02E37085" w14:textId="77777777" w:rsidR="00F92C38" w:rsidRPr="00F92C38" w:rsidRDefault="00F92C38" w:rsidP="0011013E">
      <w:pPr>
        <w:rPr>
          <w:rFonts w:ascii="Proxima Nova" w:hAnsi="Proxima Nova"/>
        </w:rPr>
      </w:pPr>
    </w:p>
    <w:p w14:paraId="0AD899D0" w14:textId="77777777" w:rsidR="00F92C38" w:rsidRPr="00F92C38" w:rsidRDefault="00F92C38" w:rsidP="0011013E">
      <w:pPr>
        <w:rPr>
          <w:rFonts w:ascii="Proxima Nova" w:hAnsi="Proxima Nova"/>
        </w:rPr>
      </w:pPr>
    </w:p>
    <w:p w14:paraId="2ECCEAD1" w14:textId="77777777" w:rsidR="00B436CB" w:rsidRDefault="00B436CB" w:rsidP="0011013E">
      <w:pPr>
        <w:rPr>
          <w:rFonts w:ascii="Proxima Nova" w:hAnsi="Proxima Nova"/>
          <w:b/>
          <w:bCs/>
        </w:rPr>
      </w:pPr>
    </w:p>
    <w:p w14:paraId="27010115" w14:textId="77777777" w:rsidR="00B436CB" w:rsidRDefault="00B436CB" w:rsidP="0011013E">
      <w:pPr>
        <w:rPr>
          <w:rFonts w:ascii="Proxima Nova" w:hAnsi="Proxima Nova"/>
          <w:b/>
          <w:bCs/>
        </w:rPr>
      </w:pPr>
    </w:p>
    <w:p w14:paraId="700393F1" w14:textId="77777777" w:rsidR="00830462" w:rsidRDefault="00830462" w:rsidP="0011013E">
      <w:pPr>
        <w:rPr>
          <w:rFonts w:ascii="Proxima Nova" w:hAnsi="Proxima Nova"/>
          <w:b/>
          <w:bCs/>
        </w:rPr>
      </w:pPr>
    </w:p>
    <w:p w14:paraId="08FDF95D" w14:textId="77777777" w:rsidR="00830462" w:rsidRDefault="00830462" w:rsidP="0011013E">
      <w:pPr>
        <w:rPr>
          <w:rFonts w:ascii="Proxima Nova" w:hAnsi="Proxima Nova"/>
          <w:b/>
          <w:bCs/>
        </w:rPr>
      </w:pPr>
    </w:p>
    <w:p w14:paraId="71B6F21F" w14:textId="77777777" w:rsidR="00E67B46" w:rsidRDefault="00E67B46" w:rsidP="0011013E">
      <w:pPr>
        <w:rPr>
          <w:rFonts w:ascii="Proxima Nova" w:hAnsi="Proxima Nova"/>
          <w:b/>
          <w:bCs/>
          <w:sz w:val="28"/>
          <w:szCs w:val="28"/>
        </w:rPr>
      </w:pPr>
    </w:p>
    <w:p w14:paraId="7550E59D" w14:textId="77777777" w:rsidR="00E67B46" w:rsidRDefault="00E67B46" w:rsidP="0011013E">
      <w:pPr>
        <w:rPr>
          <w:rFonts w:ascii="Proxima Nova" w:hAnsi="Proxima Nova"/>
          <w:b/>
          <w:bCs/>
          <w:sz w:val="28"/>
          <w:szCs w:val="28"/>
        </w:rPr>
      </w:pPr>
    </w:p>
    <w:p w14:paraId="130B3892" w14:textId="77777777" w:rsidR="00E67B46" w:rsidRDefault="00E67B46" w:rsidP="0011013E">
      <w:pPr>
        <w:rPr>
          <w:rFonts w:ascii="Proxima Nova" w:hAnsi="Proxima Nova"/>
          <w:b/>
          <w:bCs/>
          <w:sz w:val="28"/>
          <w:szCs w:val="28"/>
        </w:rPr>
      </w:pPr>
    </w:p>
    <w:p w14:paraId="1C427BF7" w14:textId="77777777" w:rsidR="00E67B46" w:rsidRDefault="00E67B46" w:rsidP="0011013E">
      <w:pPr>
        <w:rPr>
          <w:rFonts w:ascii="Proxima Nova" w:hAnsi="Proxima Nova"/>
          <w:b/>
          <w:bCs/>
          <w:sz w:val="28"/>
          <w:szCs w:val="28"/>
        </w:rPr>
      </w:pPr>
    </w:p>
    <w:p w14:paraId="68C2A03E" w14:textId="77777777" w:rsidR="00E67B46" w:rsidRDefault="00E67B46" w:rsidP="0011013E">
      <w:pPr>
        <w:rPr>
          <w:rFonts w:ascii="Proxima Nova" w:hAnsi="Proxima Nova"/>
          <w:b/>
          <w:bCs/>
          <w:sz w:val="28"/>
          <w:szCs w:val="28"/>
        </w:rPr>
      </w:pPr>
    </w:p>
    <w:p w14:paraId="0D2E0CCC" w14:textId="77777777" w:rsidR="00E67B46" w:rsidRDefault="00E67B46" w:rsidP="0011013E">
      <w:pPr>
        <w:rPr>
          <w:rFonts w:ascii="Proxima Nova" w:hAnsi="Proxima Nova"/>
          <w:b/>
          <w:bCs/>
          <w:sz w:val="28"/>
          <w:szCs w:val="28"/>
        </w:rPr>
      </w:pPr>
    </w:p>
    <w:p w14:paraId="30E93701" w14:textId="77777777" w:rsidR="00E67B46" w:rsidRDefault="00E67B46" w:rsidP="0011013E">
      <w:pPr>
        <w:rPr>
          <w:rFonts w:ascii="Proxima Nova" w:hAnsi="Proxima Nova"/>
          <w:b/>
          <w:bCs/>
          <w:sz w:val="28"/>
          <w:szCs w:val="28"/>
        </w:rPr>
      </w:pPr>
    </w:p>
    <w:p w14:paraId="778B0DD5" w14:textId="77777777" w:rsidR="00E67B46" w:rsidRDefault="00E67B46" w:rsidP="0011013E">
      <w:pPr>
        <w:rPr>
          <w:rFonts w:ascii="Proxima Nova" w:hAnsi="Proxima Nova"/>
          <w:b/>
          <w:bCs/>
          <w:sz w:val="28"/>
          <w:szCs w:val="28"/>
        </w:rPr>
      </w:pPr>
    </w:p>
    <w:p w14:paraId="59FD9DD4" w14:textId="77777777" w:rsidR="00E67B46" w:rsidRDefault="00E67B46" w:rsidP="0011013E">
      <w:pPr>
        <w:rPr>
          <w:rFonts w:ascii="Proxima Nova" w:hAnsi="Proxima Nova"/>
          <w:b/>
          <w:bCs/>
          <w:sz w:val="28"/>
          <w:szCs w:val="28"/>
        </w:rPr>
      </w:pPr>
    </w:p>
    <w:p w14:paraId="22112C09" w14:textId="77777777" w:rsidR="00E67B46" w:rsidRDefault="00E67B46" w:rsidP="0011013E">
      <w:pPr>
        <w:rPr>
          <w:rFonts w:ascii="Proxima Nova" w:hAnsi="Proxima Nova"/>
          <w:b/>
          <w:bCs/>
          <w:sz w:val="28"/>
          <w:szCs w:val="28"/>
        </w:rPr>
      </w:pPr>
    </w:p>
    <w:p w14:paraId="46F4CE32" w14:textId="77777777" w:rsidR="00E67B46" w:rsidRDefault="00E67B46" w:rsidP="0011013E">
      <w:pPr>
        <w:rPr>
          <w:rFonts w:ascii="Proxima Nova" w:hAnsi="Proxima Nova"/>
          <w:b/>
          <w:bCs/>
          <w:sz w:val="28"/>
          <w:szCs w:val="28"/>
        </w:rPr>
      </w:pPr>
    </w:p>
    <w:p w14:paraId="5B075F70" w14:textId="77777777" w:rsidR="00F65115" w:rsidRDefault="00F65115" w:rsidP="0011013E">
      <w:pPr>
        <w:rPr>
          <w:rFonts w:ascii="Proxima Nova" w:hAnsi="Proxima Nova"/>
          <w:b/>
          <w:bCs/>
          <w:sz w:val="28"/>
          <w:szCs w:val="28"/>
        </w:rPr>
      </w:pPr>
    </w:p>
    <w:p w14:paraId="492D8E8F" w14:textId="77777777" w:rsidR="00F65115" w:rsidRDefault="00F65115" w:rsidP="0011013E">
      <w:pPr>
        <w:rPr>
          <w:rFonts w:ascii="Proxima Nova" w:hAnsi="Proxima Nova"/>
          <w:b/>
          <w:bCs/>
          <w:sz w:val="28"/>
          <w:szCs w:val="28"/>
        </w:rPr>
      </w:pPr>
    </w:p>
    <w:p w14:paraId="495CFA89" w14:textId="3075F21F" w:rsidR="0011013E" w:rsidRPr="00B436CB" w:rsidRDefault="0011013E" w:rsidP="0011013E">
      <w:pPr>
        <w:rPr>
          <w:rFonts w:ascii="Proxima Nova" w:hAnsi="Proxima Nova"/>
          <w:b/>
          <w:bCs/>
          <w:sz w:val="28"/>
          <w:szCs w:val="28"/>
        </w:rPr>
      </w:pPr>
      <w:r w:rsidRPr="00B436CB">
        <w:rPr>
          <w:rFonts w:ascii="Proxima Nova" w:hAnsi="Proxima Nova"/>
          <w:b/>
          <w:bCs/>
          <w:sz w:val="28"/>
          <w:szCs w:val="28"/>
        </w:rPr>
        <w:t>12.</w:t>
      </w:r>
      <w:r w:rsidR="00681531">
        <w:rPr>
          <w:rFonts w:ascii="Proxima Nova" w:hAnsi="Proxima Nova"/>
          <w:b/>
          <w:bCs/>
          <w:sz w:val="28"/>
          <w:szCs w:val="28"/>
        </w:rPr>
        <w:t xml:space="preserve"> </w:t>
      </w:r>
      <w:r w:rsidRPr="00B436CB">
        <w:rPr>
          <w:rFonts w:ascii="Proxima Nova" w:hAnsi="Proxima Nova"/>
          <w:b/>
          <w:bCs/>
          <w:sz w:val="28"/>
          <w:szCs w:val="28"/>
        </w:rPr>
        <w:t>Dangerous Goods (DG)</w:t>
      </w:r>
    </w:p>
    <w:p w14:paraId="0F0423F4" w14:textId="77777777" w:rsidR="0011013E" w:rsidRPr="00B436CB" w:rsidRDefault="0011013E" w:rsidP="0011013E">
      <w:pPr>
        <w:rPr>
          <w:rFonts w:ascii="Proxima Nova" w:hAnsi="Proxima Nova"/>
          <w:sz w:val="28"/>
          <w:szCs w:val="28"/>
        </w:rPr>
      </w:pPr>
      <w:r w:rsidRPr="00B436CB">
        <w:rPr>
          <w:rFonts w:ascii="Proxima Nova" w:hAnsi="Proxima Nova"/>
          <w:b/>
          <w:bCs/>
          <w:sz w:val="28"/>
          <w:szCs w:val="28"/>
        </w:rPr>
        <w:t>Notification &amp; Documentation</w:t>
      </w:r>
    </w:p>
    <w:p w14:paraId="2CE3F460" w14:textId="77777777" w:rsidR="0011013E" w:rsidRPr="00B436CB" w:rsidRDefault="0011013E" w:rsidP="0011013E">
      <w:pPr>
        <w:pStyle w:val="NoSpacing"/>
        <w:numPr>
          <w:ilvl w:val="0"/>
          <w:numId w:val="3"/>
        </w:numPr>
        <w:rPr>
          <w:rFonts w:ascii="Proxima Nova" w:hAnsi="Proxima Nova"/>
          <w:sz w:val="28"/>
          <w:szCs w:val="28"/>
        </w:rPr>
      </w:pPr>
      <w:r w:rsidRPr="00B436CB">
        <w:rPr>
          <w:rFonts w:ascii="Proxima Nova" w:hAnsi="Proxima Nova"/>
          <w:sz w:val="28"/>
          <w:szCs w:val="28"/>
        </w:rPr>
        <w:t>ILG must be informed at least 48 hours before any delivery containing hazardous materials.</w:t>
      </w:r>
    </w:p>
    <w:p w14:paraId="4022CB36" w14:textId="77777777" w:rsidR="0011013E" w:rsidRPr="00B436CB" w:rsidRDefault="0011013E" w:rsidP="0011013E">
      <w:pPr>
        <w:pStyle w:val="NoSpacing"/>
        <w:numPr>
          <w:ilvl w:val="0"/>
          <w:numId w:val="3"/>
        </w:numPr>
        <w:rPr>
          <w:rFonts w:ascii="Proxima Nova" w:hAnsi="Proxima Nova"/>
          <w:sz w:val="28"/>
          <w:szCs w:val="28"/>
        </w:rPr>
      </w:pPr>
      <w:r w:rsidRPr="00B436CB">
        <w:rPr>
          <w:rFonts w:ascii="Proxima Nova" w:hAnsi="Proxima Nova"/>
          <w:sz w:val="28"/>
          <w:szCs w:val="28"/>
        </w:rPr>
        <w:t>A Material Safety Data Sheet (MSDS) must be provided for all new hazardous SKUs at the time of booking.</w:t>
      </w:r>
    </w:p>
    <w:p w14:paraId="11DAA346" w14:textId="77777777" w:rsidR="0011013E" w:rsidRPr="00B436CB" w:rsidRDefault="0011013E" w:rsidP="0011013E">
      <w:pPr>
        <w:rPr>
          <w:rFonts w:ascii="Proxima Nova" w:hAnsi="Proxima Nova"/>
          <w:sz w:val="28"/>
          <w:szCs w:val="28"/>
        </w:rPr>
      </w:pPr>
      <w:r w:rsidRPr="00B436CB">
        <w:rPr>
          <w:rFonts w:ascii="Proxima Nova" w:hAnsi="Proxima Nova"/>
          <w:b/>
          <w:bCs/>
          <w:sz w:val="28"/>
          <w:szCs w:val="28"/>
        </w:rPr>
        <w:t>Segregation &amp; Storage</w:t>
      </w:r>
    </w:p>
    <w:p w14:paraId="0BB660F1" w14:textId="77777777" w:rsidR="0011013E" w:rsidRPr="00B436CB" w:rsidRDefault="0011013E" w:rsidP="0011013E">
      <w:pPr>
        <w:pStyle w:val="NoSpacing"/>
        <w:numPr>
          <w:ilvl w:val="0"/>
          <w:numId w:val="4"/>
        </w:numPr>
        <w:rPr>
          <w:rFonts w:ascii="Proxima Nova" w:hAnsi="Proxima Nova"/>
          <w:sz w:val="28"/>
          <w:szCs w:val="28"/>
        </w:rPr>
      </w:pPr>
      <w:r w:rsidRPr="00B436CB">
        <w:rPr>
          <w:rFonts w:ascii="Proxima Nova" w:hAnsi="Proxima Nova"/>
          <w:sz w:val="28"/>
          <w:szCs w:val="28"/>
        </w:rPr>
        <w:t>DG items must never be mixed with non-hazardous stock.</w:t>
      </w:r>
    </w:p>
    <w:p w14:paraId="6EB1ACFA" w14:textId="77777777" w:rsidR="0011013E" w:rsidRPr="00B436CB" w:rsidRDefault="0011013E" w:rsidP="0011013E">
      <w:pPr>
        <w:pStyle w:val="NoSpacing"/>
        <w:numPr>
          <w:ilvl w:val="0"/>
          <w:numId w:val="4"/>
        </w:numPr>
        <w:rPr>
          <w:rFonts w:ascii="Proxima Nova" w:hAnsi="Proxima Nova"/>
          <w:sz w:val="28"/>
          <w:szCs w:val="28"/>
        </w:rPr>
      </w:pPr>
      <w:r w:rsidRPr="00B436CB">
        <w:rPr>
          <w:rFonts w:ascii="Proxima Nova" w:hAnsi="Proxima Nova"/>
          <w:sz w:val="28"/>
          <w:szCs w:val="28"/>
        </w:rPr>
        <w:t>Different hazard classes must be segregated to prevent reactions, spills, or contamination.</w:t>
      </w:r>
    </w:p>
    <w:p w14:paraId="3145F233" w14:textId="77777777" w:rsidR="0011013E" w:rsidRPr="00B436CB" w:rsidRDefault="0011013E" w:rsidP="0011013E">
      <w:pPr>
        <w:pStyle w:val="NoSpacing"/>
        <w:numPr>
          <w:ilvl w:val="0"/>
          <w:numId w:val="4"/>
        </w:numPr>
        <w:rPr>
          <w:rFonts w:ascii="Proxima Nova" w:hAnsi="Proxima Nova"/>
          <w:sz w:val="28"/>
          <w:szCs w:val="28"/>
        </w:rPr>
      </w:pPr>
      <w:r w:rsidRPr="00B436CB">
        <w:rPr>
          <w:rFonts w:ascii="Proxima Nova" w:hAnsi="Proxima Nova"/>
          <w:sz w:val="28"/>
          <w:szCs w:val="28"/>
        </w:rPr>
        <w:t>DG must not be stored with organic or food stock unless compliant containment measures are in place.</w:t>
      </w:r>
    </w:p>
    <w:p w14:paraId="63696046" w14:textId="77777777" w:rsidR="0011013E" w:rsidRPr="00B436CB" w:rsidRDefault="0011013E" w:rsidP="0011013E">
      <w:pPr>
        <w:rPr>
          <w:rFonts w:ascii="Proxima Nova" w:hAnsi="Proxima Nova"/>
          <w:sz w:val="28"/>
          <w:szCs w:val="28"/>
        </w:rPr>
      </w:pPr>
      <w:r w:rsidRPr="00B436CB">
        <w:rPr>
          <w:rFonts w:ascii="Proxima Nova" w:hAnsi="Proxima Nova"/>
          <w:b/>
          <w:bCs/>
          <w:sz w:val="28"/>
          <w:szCs w:val="28"/>
        </w:rPr>
        <w:t>Labelling &amp; Pallet Requirements</w:t>
      </w:r>
    </w:p>
    <w:p w14:paraId="5C9F3DC9" w14:textId="77777777" w:rsidR="0011013E" w:rsidRPr="00B436CB" w:rsidRDefault="0011013E" w:rsidP="0011013E">
      <w:pPr>
        <w:pStyle w:val="NoSpacing"/>
        <w:numPr>
          <w:ilvl w:val="0"/>
          <w:numId w:val="5"/>
        </w:numPr>
        <w:rPr>
          <w:rFonts w:ascii="Proxima Nova" w:hAnsi="Proxima Nova"/>
          <w:sz w:val="28"/>
          <w:szCs w:val="28"/>
        </w:rPr>
      </w:pPr>
      <w:r w:rsidRPr="00B436CB">
        <w:rPr>
          <w:rFonts w:ascii="Proxima Nova" w:hAnsi="Proxima Nova"/>
          <w:sz w:val="28"/>
          <w:szCs w:val="28"/>
        </w:rPr>
        <w:t>Each pallet containing DG must display the correct UN number, hazard class, and handling instructions in line with transport and safety regulations.</w:t>
      </w:r>
    </w:p>
    <w:p w14:paraId="6412387C" w14:textId="77777777" w:rsidR="0011013E" w:rsidRPr="00B436CB" w:rsidRDefault="0011013E" w:rsidP="0011013E">
      <w:pPr>
        <w:pStyle w:val="NoSpacing"/>
        <w:numPr>
          <w:ilvl w:val="0"/>
          <w:numId w:val="5"/>
        </w:numPr>
        <w:rPr>
          <w:rFonts w:ascii="Proxima Nova" w:hAnsi="Proxima Nova"/>
          <w:sz w:val="28"/>
          <w:szCs w:val="28"/>
        </w:rPr>
      </w:pPr>
      <w:r w:rsidRPr="00B436CB">
        <w:rPr>
          <w:rFonts w:ascii="Proxima Nova" w:hAnsi="Proxima Nova"/>
          <w:sz w:val="28"/>
          <w:szCs w:val="28"/>
        </w:rPr>
        <w:t>Pallets must remain stable, shrink-wrapped, and within warehouse weight/height limits.</w:t>
      </w:r>
    </w:p>
    <w:p w14:paraId="2A0DDF8A" w14:textId="77777777" w:rsidR="0011013E" w:rsidRPr="00B436CB" w:rsidRDefault="0011013E" w:rsidP="0011013E">
      <w:pPr>
        <w:pStyle w:val="NoSpacing"/>
        <w:numPr>
          <w:ilvl w:val="0"/>
          <w:numId w:val="5"/>
        </w:numPr>
        <w:rPr>
          <w:rFonts w:ascii="Proxima Nova" w:hAnsi="Proxima Nova"/>
          <w:sz w:val="28"/>
          <w:szCs w:val="28"/>
        </w:rPr>
      </w:pPr>
      <w:r w:rsidRPr="00B436CB">
        <w:rPr>
          <w:rFonts w:ascii="Proxima Nova" w:hAnsi="Proxima Nova"/>
          <w:sz w:val="28"/>
          <w:szCs w:val="28"/>
        </w:rPr>
        <w:t>Failure to label or secure DG pallets correctly may result in refusal, quarantine, or repalletizing at the supplier’s cost.</w:t>
      </w:r>
    </w:p>
    <w:p w14:paraId="71457996" w14:textId="77777777" w:rsidR="0011013E" w:rsidRPr="00B436CB" w:rsidRDefault="0011013E" w:rsidP="0011013E">
      <w:pPr>
        <w:rPr>
          <w:rFonts w:ascii="Proxima Nova" w:hAnsi="Proxima Nova"/>
          <w:sz w:val="28"/>
          <w:szCs w:val="28"/>
        </w:rPr>
      </w:pPr>
      <w:r w:rsidRPr="00B436CB">
        <w:rPr>
          <w:rFonts w:ascii="Proxima Nova" w:hAnsi="Proxima Nova"/>
          <w:b/>
          <w:bCs/>
          <w:sz w:val="28"/>
          <w:szCs w:val="28"/>
        </w:rPr>
        <w:t>Operational Notes</w:t>
      </w:r>
    </w:p>
    <w:p w14:paraId="11566223" w14:textId="77777777" w:rsidR="0011013E" w:rsidRPr="00B436CB" w:rsidRDefault="0011013E" w:rsidP="0011013E">
      <w:pPr>
        <w:pStyle w:val="NoSpacing"/>
        <w:numPr>
          <w:ilvl w:val="0"/>
          <w:numId w:val="6"/>
        </w:numPr>
        <w:rPr>
          <w:rFonts w:ascii="Proxima Nova" w:hAnsi="Proxima Nova"/>
          <w:sz w:val="28"/>
          <w:szCs w:val="28"/>
        </w:rPr>
      </w:pPr>
      <w:r w:rsidRPr="00B436CB">
        <w:rPr>
          <w:rFonts w:ascii="Proxima Nova" w:hAnsi="Proxima Nova"/>
          <w:sz w:val="28"/>
          <w:szCs w:val="28"/>
        </w:rPr>
        <w:t>Deliveries failing to meet DG requirements are SLA-exempt.</w:t>
      </w:r>
    </w:p>
    <w:p w14:paraId="39FF88E5" w14:textId="77777777" w:rsidR="0011013E" w:rsidRPr="00B436CB" w:rsidRDefault="0011013E" w:rsidP="0011013E">
      <w:pPr>
        <w:pStyle w:val="NoSpacing"/>
        <w:numPr>
          <w:ilvl w:val="0"/>
          <w:numId w:val="6"/>
        </w:numPr>
        <w:rPr>
          <w:rFonts w:ascii="Proxima Nova" w:hAnsi="Proxima Nova"/>
          <w:sz w:val="28"/>
          <w:szCs w:val="28"/>
        </w:rPr>
      </w:pPr>
      <w:r w:rsidRPr="00B436CB">
        <w:rPr>
          <w:rFonts w:ascii="Proxima Nova" w:hAnsi="Proxima Nova"/>
          <w:sz w:val="28"/>
          <w:szCs w:val="28"/>
        </w:rPr>
        <w:t>Acceptance of DG is at the discretion of the Warehouse Supervisor/Manager.</w:t>
      </w:r>
    </w:p>
    <w:p w14:paraId="1B338B2A" w14:textId="77777777" w:rsidR="0011013E" w:rsidRPr="00B436CB" w:rsidRDefault="0011013E" w:rsidP="0011013E">
      <w:pPr>
        <w:pStyle w:val="NoSpacing"/>
        <w:numPr>
          <w:ilvl w:val="0"/>
          <w:numId w:val="6"/>
        </w:numPr>
        <w:rPr>
          <w:rFonts w:ascii="Proxima Nova" w:hAnsi="Proxima Nova"/>
          <w:sz w:val="28"/>
          <w:szCs w:val="28"/>
        </w:rPr>
      </w:pPr>
      <w:r w:rsidRPr="00B436CB">
        <w:rPr>
          <w:rFonts w:ascii="Proxima Nova" w:hAnsi="Proxima Nova"/>
          <w:sz w:val="28"/>
          <w:szCs w:val="28"/>
        </w:rPr>
        <w:t>Any non-compliance will be logged and may trigger supplier chargebacks or escalation.</w:t>
      </w:r>
    </w:p>
    <w:p w14:paraId="133F9CBC" w14:textId="77777777" w:rsidR="00F92C38" w:rsidRPr="00B436CB" w:rsidRDefault="00F92C38" w:rsidP="0011013E">
      <w:pPr>
        <w:rPr>
          <w:rFonts w:ascii="Proxima Nova" w:hAnsi="Proxima Nova"/>
          <w:sz w:val="28"/>
          <w:szCs w:val="28"/>
        </w:rPr>
      </w:pPr>
    </w:p>
    <w:p w14:paraId="048DD653" w14:textId="77777777" w:rsidR="00F92C38" w:rsidRPr="00B436CB" w:rsidRDefault="00F92C38" w:rsidP="0011013E">
      <w:pPr>
        <w:rPr>
          <w:rFonts w:ascii="Proxima Nova" w:hAnsi="Proxima Nova"/>
          <w:sz w:val="28"/>
          <w:szCs w:val="28"/>
        </w:rPr>
      </w:pPr>
    </w:p>
    <w:p w14:paraId="0A00802F" w14:textId="77777777" w:rsidR="00B436CB" w:rsidRPr="00B436CB" w:rsidRDefault="00B436CB" w:rsidP="0011013E">
      <w:pPr>
        <w:rPr>
          <w:rFonts w:ascii="Proxima Nova" w:hAnsi="Proxima Nova"/>
          <w:b/>
          <w:bCs/>
          <w:sz w:val="28"/>
          <w:szCs w:val="28"/>
        </w:rPr>
      </w:pPr>
    </w:p>
    <w:p w14:paraId="41B69BF9" w14:textId="77777777" w:rsidR="00830462" w:rsidRDefault="00830462" w:rsidP="0011013E">
      <w:pPr>
        <w:rPr>
          <w:rFonts w:ascii="Proxima Nova" w:hAnsi="Proxima Nova"/>
          <w:b/>
          <w:bCs/>
          <w:sz w:val="28"/>
          <w:szCs w:val="28"/>
        </w:rPr>
      </w:pPr>
    </w:p>
    <w:p w14:paraId="7AB87D29" w14:textId="77777777" w:rsidR="00830462" w:rsidRDefault="00830462" w:rsidP="0011013E">
      <w:pPr>
        <w:rPr>
          <w:rFonts w:ascii="Proxima Nova" w:hAnsi="Proxima Nova"/>
          <w:b/>
          <w:bCs/>
          <w:sz w:val="28"/>
          <w:szCs w:val="28"/>
        </w:rPr>
      </w:pPr>
    </w:p>
    <w:p w14:paraId="18C33C8F" w14:textId="77777777" w:rsidR="00830462" w:rsidRDefault="00830462" w:rsidP="0011013E">
      <w:pPr>
        <w:rPr>
          <w:rFonts w:ascii="Proxima Nova" w:hAnsi="Proxima Nova"/>
          <w:b/>
          <w:bCs/>
          <w:sz w:val="28"/>
          <w:szCs w:val="28"/>
        </w:rPr>
      </w:pPr>
    </w:p>
    <w:p w14:paraId="613E51EA" w14:textId="77777777" w:rsidR="00830462" w:rsidRDefault="00830462" w:rsidP="0011013E">
      <w:pPr>
        <w:rPr>
          <w:rFonts w:ascii="Proxima Nova" w:hAnsi="Proxima Nova"/>
          <w:b/>
          <w:bCs/>
          <w:sz w:val="28"/>
          <w:szCs w:val="28"/>
        </w:rPr>
      </w:pPr>
    </w:p>
    <w:p w14:paraId="636ACD3C" w14:textId="77777777" w:rsidR="00830462" w:rsidRDefault="00830462" w:rsidP="0011013E">
      <w:pPr>
        <w:rPr>
          <w:rFonts w:ascii="Proxima Nova" w:hAnsi="Proxima Nova"/>
          <w:b/>
          <w:bCs/>
          <w:sz w:val="28"/>
          <w:szCs w:val="28"/>
        </w:rPr>
      </w:pPr>
    </w:p>
    <w:p w14:paraId="0DBED188" w14:textId="77777777" w:rsidR="00830462" w:rsidRDefault="00830462" w:rsidP="0011013E">
      <w:pPr>
        <w:rPr>
          <w:rFonts w:ascii="Proxima Nova" w:hAnsi="Proxima Nova"/>
          <w:b/>
          <w:bCs/>
          <w:sz w:val="28"/>
          <w:szCs w:val="28"/>
        </w:rPr>
      </w:pPr>
    </w:p>
    <w:p w14:paraId="4180D980" w14:textId="77777777" w:rsidR="00830462" w:rsidRDefault="00830462" w:rsidP="0011013E">
      <w:pPr>
        <w:rPr>
          <w:rFonts w:ascii="Proxima Nova" w:hAnsi="Proxima Nova"/>
          <w:b/>
          <w:bCs/>
          <w:sz w:val="28"/>
          <w:szCs w:val="28"/>
        </w:rPr>
      </w:pPr>
    </w:p>
    <w:p w14:paraId="2C1B467A" w14:textId="77777777" w:rsidR="00830462" w:rsidRDefault="00830462" w:rsidP="0011013E">
      <w:pPr>
        <w:rPr>
          <w:rFonts w:ascii="Proxima Nova" w:hAnsi="Proxima Nova"/>
          <w:b/>
          <w:bCs/>
          <w:sz w:val="28"/>
          <w:szCs w:val="28"/>
        </w:rPr>
      </w:pPr>
    </w:p>
    <w:p w14:paraId="117532DB" w14:textId="77777777" w:rsidR="00830462" w:rsidRDefault="00830462" w:rsidP="0011013E">
      <w:pPr>
        <w:rPr>
          <w:rFonts w:ascii="Proxima Nova" w:hAnsi="Proxima Nova"/>
          <w:b/>
          <w:bCs/>
          <w:sz w:val="28"/>
          <w:szCs w:val="28"/>
        </w:rPr>
      </w:pPr>
    </w:p>
    <w:p w14:paraId="46605123" w14:textId="77777777" w:rsidR="00830462" w:rsidRDefault="00830462" w:rsidP="0011013E">
      <w:pPr>
        <w:rPr>
          <w:rFonts w:ascii="Proxima Nova" w:hAnsi="Proxima Nova"/>
          <w:b/>
          <w:bCs/>
          <w:sz w:val="28"/>
          <w:szCs w:val="28"/>
        </w:rPr>
      </w:pPr>
    </w:p>
    <w:p w14:paraId="6EB9B2D9" w14:textId="77777777" w:rsidR="00830462" w:rsidRDefault="00830462" w:rsidP="0011013E">
      <w:pPr>
        <w:rPr>
          <w:rFonts w:ascii="Proxima Nova" w:hAnsi="Proxima Nova"/>
          <w:b/>
          <w:bCs/>
          <w:sz w:val="28"/>
          <w:szCs w:val="28"/>
        </w:rPr>
      </w:pPr>
    </w:p>
    <w:p w14:paraId="3D296D54" w14:textId="77777777" w:rsidR="00886D81" w:rsidRDefault="00886D81" w:rsidP="0011013E">
      <w:pPr>
        <w:rPr>
          <w:rFonts w:ascii="Proxima Nova" w:hAnsi="Proxima Nova"/>
          <w:b/>
          <w:bCs/>
          <w:sz w:val="28"/>
          <w:szCs w:val="28"/>
        </w:rPr>
      </w:pPr>
    </w:p>
    <w:p w14:paraId="58444473" w14:textId="77777777" w:rsidR="00886D81" w:rsidRDefault="00886D81" w:rsidP="0011013E">
      <w:pPr>
        <w:rPr>
          <w:rFonts w:ascii="Proxima Nova" w:hAnsi="Proxima Nova"/>
          <w:b/>
          <w:bCs/>
          <w:sz w:val="28"/>
          <w:szCs w:val="28"/>
        </w:rPr>
      </w:pPr>
    </w:p>
    <w:p w14:paraId="5E587577" w14:textId="0F4B568E" w:rsidR="0011013E" w:rsidRPr="00B436CB" w:rsidRDefault="0011013E" w:rsidP="0011013E">
      <w:pPr>
        <w:rPr>
          <w:rFonts w:ascii="Proxima Nova" w:hAnsi="Proxima Nova"/>
          <w:b/>
          <w:bCs/>
          <w:sz w:val="28"/>
          <w:szCs w:val="28"/>
        </w:rPr>
      </w:pPr>
      <w:r w:rsidRPr="00B436CB">
        <w:rPr>
          <w:rFonts w:ascii="Proxima Nova" w:hAnsi="Proxima Nova"/>
          <w:b/>
          <w:bCs/>
          <w:sz w:val="28"/>
          <w:szCs w:val="28"/>
        </w:rPr>
        <w:t>13. Quality Control &amp; Inspection</w:t>
      </w:r>
    </w:p>
    <w:p w14:paraId="029F3A7D"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ILG may carry out inspection checks where required by the client or where delivery discrepancies are identified.</w:t>
      </w:r>
    </w:p>
    <w:p w14:paraId="3193823C"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Inspections may include:</w:t>
      </w:r>
    </w:p>
    <w:p w14:paraId="02F813D1"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 Quantity verification</w:t>
      </w:r>
      <w:r w:rsidRPr="00B436CB">
        <w:rPr>
          <w:rFonts w:ascii="Proxima Nova" w:hAnsi="Proxima Nova"/>
          <w:sz w:val="28"/>
          <w:szCs w:val="28"/>
        </w:rPr>
        <w:br/>
        <w:t>• Packaging condition checks</w:t>
      </w:r>
      <w:r w:rsidRPr="00B436CB">
        <w:rPr>
          <w:rFonts w:ascii="Proxima Nova" w:hAnsi="Proxima Nova"/>
          <w:sz w:val="28"/>
          <w:szCs w:val="28"/>
        </w:rPr>
        <w:br/>
        <w:t>• Batch or expiry verification</w:t>
      </w:r>
    </w:p>
    <w:p w14:paraId="33DC2370" w14:textId="77777777" w:rsidR="00B436CB" w:rsidRDefault="0011013E" w:rsidP="0011013E">
      <w:pPr>
        <w:rPr>
          <w:rFonts w:ascii="Proxima Nova" w:hAnsi="Proxima Nova"/>
          <w:sz w:val="28"/>
          <w:szCs w:val="28"/>
        </w:rPr>
      </w:pPr>
      <w:r w:rsidRPr="00B436CB">
        <w:rPr>
          <w:rFonts w:ascii="Proxima Nova" w:hAnsi="Proxima Nova"/>
          <w:sz w:val="28"/>
          <w:szCs w:val="28"/>
        </w:rPr>
        <w:t>Where inspection or corrective work is required due to supplier error, additional charges will apply in accordance with the ILG charge schedule.</w:t>
      </w:r>
    </w:p>
    <w:p w14:paraId="211D734C" w14:textId="77777777" w:rsidR="00B436CB" w:rsidRDefault="00B436CB" w:rsidP="0011013E">
      <w:pPr>
        <w:rPr>
          <w:rFonts w:ascii="Proxima Nova" w:hAnsi="Proxima Nova"/>
          <w:sz w:val="28"/>
          <w:szCs w:val="28"/>
        </w:rPr>
      </w:pPr>
    </w:p>
    <w:p w14:paraId="15FAED39" w14:textId="77777777" w:rsidR="00B436CB" w:rsidRDefault="00B436CB" w:rsidP="0011013E">
      <w:pPr>
        <w:rPr>
          <w:rFonts w:ascii="Proxima Nova" w:hAnsi="Proxima Nova"/>
          <w:sz w:val="28"/>
          <w:szCs w:val="28"/>
        </w:rPr>
      </w:pPr>
    </w:p>
    <w:p w14:paraId="07C5E352" w14:textId="01DCFDA2" w:rsidR="0011013E" w:rsidRPr="00B436CB" w:rsidRDefault="0011013E" w:rsidP="0011013E">
      <w:pPr>
        <w:rPr>
          <w:rFonts w:ascii="Proxima Nova" w:hAnsi="Proxima Nova"/>
          <w:sz w:val="32"/>
          <w:szCs w:val="32"/>
        </w:rPr>
      </w:pPr>
      <w:r w:rsidRPr="00B436CB">
        <w:rPr>
          <w:rFonts w:ascii="Proxima Nova" w:hAnsi="Proxima Nova"/>
          <w:b/>
          <w:bCs/>
          <w:sz w:val="28"/>
          <w:szCs w:val="28"/>
        </w:rPr>
        <w:t>14. Repacking or Rework</w:t>
      </w:r>
    </w:p>
    <w:p w14:paraId="4DAE674D"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Where products require corrective handling due to delivery non-compliance, ILG may carry out repacking or rework activities.</w:t>
      </w:r>
    </w:p>
    <w:p w14:paraId="36BDDCC0"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Examples include:</w:t>
      </w:r>
    </w:p>
    <w:p w14:paraId="2CCA7B2E"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 Repacking damaged cartons</w:t>
      </w:r>
      <w:r w:rsidRPr="00B436CB">
        <w:rPr>
          <w:rFonts w:ascii="Proxima Nova" w:hAnsi="Proxima Nova"/>
          <w:sz w:val="28"/>
          <w:szCs w:val="28"/>
        </w:rPr>
        <w:br/>
        <w:t>• Relabelling cartons</w:t>
      </w:r>
      <w:r w:rsidRPr="00B436CB">
        <w:rPr>
          <w:rFonts w:ascii="Proxima Nova" w:hAnsi="Proxima Nova"/>
          <w:sz w:val="28"/>
          <w:szCs w:val="28"/>
        </w:rPr>
        <w:br/>
        <w:t>• Rebuilding unstable pallets</w:t>
      </w:r>
    </w:p>
    <w:p w14:paraId="6EE46DD9"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Labour and material costs associated with this work may be charged in accordance with the ILG charge schedule.</w:t>
      </w:r>
    </w:p>
    <w:p w14:paraId="4C570B60" w14:textId="77777777" w:rsidR="0011013E" w:rsidRPr="00B436CB" w:rsidRDefault="0011013E" w:rsidP="0011013E">
      <w:pPr>
        <w:rPr>
          <w:rFonts w:ascii="Proxima Nova" w:hAnsi="Proxima Nova"/>
          <w:sz w:val="28"/>
          <w:szCs w:val="28"/>
        </w:rPr>
      </w:pPr>
    </w:p>
    <w:p w14:paraId="6DA0BE65" w14:textId="77777777" w:rsidR="00B436CB" w:rsidRDefault="00B436CB" w:rsidP="0011013E">
      <w:pPr>
        <w:rPr>
          <w:rFonts w:ascii="Proxima Nova" w:hAnsi="Proxima Nova"/>
          <w:b/>
          <w:bCs/>
          <w:sz w:val="28"/>
          <w:szCs w:val="28"/>
        </w:rPr>
      </w:pPr>
    </w:p>
    <w:p w14:paraId="425C514B" w14:textId="566B4E1E" w:rsidR="0011013E" w:rsidRPr="00B436CB" w:rsidRDefault="0011013E" w:rsidP="0011013E">
      <w:pPr>
        <w:rPr>
          <w:rFonts w:ascii="Proxima Nova" w:hAnsi="Proxima Nova"/>
          <w:b/>
          <w:bCs/>
          <w:sz w:val="28"/>
          <w:szCs w:val="28"/>
        </w:rPr>
      </w:pPr>
      <w:r w:rsidRPr="00B436CB">
        <w:rPr>
          <w:rFonts w:ascii="Proxima Nova" w:hAnsi="Proxima Nova"/>
          <w:b/>
          <w:bCs/>
          <w:sz w:val="28"/>
          <w:szCs w:val="28"/>
        </w:rPr>
        <w:t>15. Non-Compliance Charges</w:t>
      </w:r>
    </w:p>
    <w:p w14:paraId="6AA787E7"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Additional charges may be applied where deliveries do not meet ILG delivery standards.</w:t>
      </w:r>
    </w:p>
    <w:p w14:paraId="3815AB12"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Examples include:</w:t>
      </w:r>
    </w:p>
    <w:p w14:paraId="32509892"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 Deliveries arriving without confirmed booking</w:t>
      </w:r>
      <w:r w:rsidRPr="00B436CB">
        <w:rPr>
          <w:rFonts w:ascii="Proxima Nova" w:hAnsi="Proxima Nova"/>
          <w:sz w:val="28"/>
          <w:szCs w:val="28"/>
        </w:rPr>
        <w:br/>
        <w:t>• Missing or incorrect documentation</w:t>
      </w:r>
      <w:r w:rsidRPr="00B436CB">
        <w:rPr>
          <w:rFonts w:ascii="Proxima Nova" w:hAnsi="Proxima Nova"/>
          <w:sz w:val="28"/>
          <w:szCs w:val="28"/>
        </w:rPr>
        <w:br/>
        <w:t>• Pallet non-compliance</w:t>
      </w:r>
      <w:r w:rsidRPr="00B436CB">
        <w:rPr>
          <w:rFonts w:ascii="Proxima Nova" w:hAnsi="Proxima Nova"/>
          <w:sz w:val="28"/>
          <w:szCs w:val="28"/>
        </w:rPr>
        <w:br/>
        <w:t>• Loose loaded cartons requiring palletising</w:t>
      </w:r>
      <w:r w:rsidRPr="00B436CB">
        <w:rPr>
          <w:rFonts w:ascii="Proxima Nova" w:hAnsi="Proxima Nova"/>
          <w:sz w:val="28"/>
          <w:szCs w:val="28"/>
        </w:rPr>
        <w:br/>
        <w:t xml:space="preserve">• Incorrect delivery location </w:t>
      </w:r>
    </w:p>
    <w:p w14:paraId="58F9FA5F"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Full details of applicable charges are outlined within the ILG Non-Compliance Charge Schedule.</w:t>
      </w:r>
    </w:p>
    <w:p w14:paraId="5540605A" w14:textId="77777777" w:rsidR="00B436CB" w:rsidRDefault="00B436CB" w:rsidP="0011013E">
      <w:pPr>
        <w:rPr>
          <w:rFonts w:ascii="Proxima Nova" w:hAnsi="Proxima Nova"/>
          <w:sz w:val="28"/>
          <w:szCs w:val="28"/>
        </w:rPr>
      </w:pPr>
    </w:p>
    <w:p w14:paraId="75297D2F" w14:textId="77777777" w:rsidR="00B436CB" w:rsidRDefault="00B436CB" w:rsidP="0011013E">
      <w:pPr>
        <w:rPr>
          <w:rFonts w:ascii="Proxima Nova" w:hAnsi="Proxima Nova"/>
          <w:sz w:val="28"/>
          <w:szCs w:val="28"/>
        </w:rPr>
      </w:pPr>
    </w:p>
    <w:p w14:paraId="3E075169" w14:textId="77777777" w:rsidR="00830462" w:rsidRDefault="00830462" w:rsidP="0011013E">
      <w:pPr>
        <w:rPr>
          <w:rFonts w:ascii="Proxima Nova" w:hAnsi="Proxima Nova"/>
          <w:b/>
          <w:bCs/>
          <w:sz w:val="28"/>
          <w:szCs w:val="28"/>
        </w:rPr>
      </w:pPr>
    </w:p>
    <w:p w14:paraId="3E15BA02" w14:textId="77777777" w:rsidR="00830462" w:rsidRDefault="00830462" w:rsidP="0011013E">
      <w:pPr>
        <w:rPr>
          <w:rFonts w:ascii="Proxima Nova" w:hAnsi="Proxima Nova"/>
          <w:b/>
          <w:bCs/>
          <w:sz w:val="28"/>
          <w:szCs w:val="28"/>
        </w:rPr>
      </w:pPr>
    </w:p>
    <w:p w14:paraId="74108BC6" w14:textId="77777777" w:rsidR="00830462" w:rsidRDefault="00830462" w:rsidP="0011013E">
      <w:pPr>
        <w:rPr>
          <w:rFonts w:ascii="Proxima Nova" w:hAnsi="Proxima Nova"/>
          <w:b/>
          <w:bCs/>
          <w:sz w:val="28"/>
          <w:szCs w:val="28"/>
        </w:rPr>
      </w:pPr>
    </w:p>
    <w:p w14:paraId="5949A508" w14:textId="77777777" w:rsidR="00830462" w:rsidRDefault="00830462" w:rsidP="0011013E">
      <w:pPr>
        <w:rPr>
          <w:rFonts w:ascii="Proxima Nova" w:hAnsi="Proxima Nova"/>
          <w:b/>
          <w:bCs/>
          <w:sz w:val="28"/>
          <w:szCs w:val="28"/>
        </w:rPr>
      </w:pPr>
    </w:p>
    <w:p w14:paraId="1BD4615C" w14:textId="77777777" w:rsidR="00830462" w:rsidRDefault="00830462" w:rsidP="0011013E">
      <w:pPr>
        <w:rPr>
          <w:rFonts w:ascii="Proxima Nova" w:hAnsi="Proxima Nova"/>
          <w:b/>
          <w:bCs/>
          <w:sz w:val="28"/>
          <w:szCs w:val="28"/>
        </w:rPr>
      </w:pPr>
    </w:p>
    <w:p w14:paraId="694B1EED" w14:textId="77777777" w:rsidR="00830462" w:rsidRDefault="00830462" w:rsidP="0011013E">
      <w:pPr>
        <w:rPr>
          <w:rFonts w:ascii="Proxima Nova" w:hAnsi="Proxima Nova"/>
          <w:b/>
          <w:bCs/>
          <w:sz w:val="28"/>
          <w:szCs w:val="28"/>
        </w:rPr>
      </w:pPr>
    </w:p>
    <w:p w14:paraId="32655E2A" w14:textId="77777777" w:rsidR="00830462" w:rsidRDefault="00830462" w:rsidP="0011013E">
      <w:pPr>
        <w:rPr>
          <w:rFonts w:ascii="Proxima Nova" w:hAnsi="Proxima Nova"/>
          <w:b/>
          <w:bCs/>
          <w:sz w:val="28"/>
          <w:szCs w:val="28"/>
        </w:rPr>
      </w:pPr>
    </w:p>
    <w:p w14:paraId="3C7C34D9" w14:textId="77777777" w:rsidR="00886D81" w:rsidRDefault="00886D81" w:rsidP="0011013E">
      <w:pPr>
        <w:rPr>
          <w:rFonts w:ascii="Proxima Nova" w:hAnsi="Proxima Nova"/>
          <w:b/>
          <w:bCs/>
          <w:sz w:val="28"/>
          <w:szCs w:val="28"/>
        </w:rPr>
      </w:pPr>
    </w:p>
    <w:p w14:paraId="68C4B999" w14:textId="199677BC" w:rsidR="0011013E" w:rsidRPr="00B436CB" w:rsidRDefault="0011013E" w:rsidP="0011013E">
      <w:pPr>
        <w:rPr>
          <w:rFonts w:ascii="Proxima Nova" w:hAnsi="Proxima Nova"/>
          <w:b/>
          <w:bCs/>
          <w:sz w:val="28"/>
          <w:szCs w:val="28"/>
        </w:rPr>
      </w:pPr>
      <w:r w:rsidRPr="00B436CB">
        <w:rPr>
          <w:rFonts w:ascii="Proxima Nova" w:hAnsi="Proxima Nova"/>
          <w:b/>
          <w:bCs/>
          <w:sz w:val="28"/>
          <w:szCs w:val="28"/>
        </w:rPr>
        <w:t>16. Refusal of Delivery</w:t>
      </w:r>
    </w:p>
    <w:p w14:paraId="5E111645"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ILG reserves the right to refuse delivery where:</w:t>
      </w:r>
    </w:p>
    <w:p w14:paraId="5090404A"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 Deliveries arrive without a confirmed booking slot</w:t>
      </w:r>
      <w:r w:rsidRPr="00B436CB">
        <w:rPr>
          <w:rFonts w:ascii="Proxima Nova" w:hAnsi="Proxima Nova"/>
          <w:sz w:val="28"/>
          <w:szCs w:val="28"/>
        </w:rPr>
        <w:br/>
        <w:t>• Goods exceed safety or operational limits (e.g., pallet height over 2</w:t>
      </w:r>
      <w:r w:rsidRPr="00B436CB">
        <w:rPr>
          <w:rFonts w:ascii="Cambria Math" w:hAnsi="Cambria Math" w:cs="Cambria Math"/>
          <w:sz w:val="28"/>
          <w:szCs w:val="28"/>
        </w:rPr>
        <w:t> </w:t>
      </w:r>
      <w:r w:rsidRPr="00B436CB">
        <w:rPr>
          <w:rFonts w:ascii="Proxima Nova" w:hAnsi="Proxima Nova"/>
          <w:sz w:val="28"/>
          <w:szCs w:val="28"/>
        </w:rPr>
        <w:t>m, weight over 1,000</w:t>
      </w:r>
      <w:r w:rsidRPr="00B436CB">
        <w:rPr>
          <w:rFonts w:ascii="Cambria Math" w:hAnsi="Cambria Math" w:cs="Cambria Math"/>
          <w:sz w:val="28"/>
          <w:szCs w:val="28"/>
        </w:rPr>
        <w:t> </w:t>
      </w:r>
      <w:r w:rsidRPr="00B436CB">
        <w:rPr>
          <w:rFonts w:ascii="Proxima Nova" w:hAnsi="Proxima Nova"/>
          <w:sz w:val="28"/>
          <w:szCs w:val="28"/>
        </w:rPr>
        <w:t>kg)</w:t>
      </w:r>
      <w:r w:rsidRPr="00B436CB">
        <w:rPr>
          <w:rFonts w:ascii="Proxima Nova" w:hAnsi="Proxima Nova"/>
          <w:sz w:val="28"/>
          <w:szCs w:val="28"/>
        </w:rPr>
        <w:br/>
      </w:r>
      <w:r w:rsidRPr="00B436CB">
        <w:rPr>
          <w:rFonts w:ascii="Proxima Nova" w:hAnsi="Proxima Nova" w:cs="Aptos"/>
          <w:sz w:val="28"/>
          <w:szCs w:val="28"/>
        </w:rPr>
        <w:t>•</w:t>
      </w:r>
      <w:r w:rsidRPr="00B436CB">
        <w:rPr>
          <w:rFonts w:ascii="Proxima Nova" w:hAnsi="Proxima Nova"/>
          <w:sz w:val="28"/>
          <w:szCs w:val="28"/>
        </w:rPr>
        <w:t xml:space="preserve"> Vehicles are unsuitable for unloading</w:t>
      </w:r>
      <w:r w:rsidRPr="00B436CB">
        <w:rPr>
          <w:rFonts w:ascii="Proxima Nova" w:hAnsi="Proxima Nova"/>
          <w:sz w:val="28"/>
          <w:szCs w:val="28"/>
        </w:rPr>
        <w:br/>
      </w:r>
      <w:r w:rsidRPr="00B436CB">
        <w:rPr>
          <w:rFonts w:ascii="Proxima Nova" w:hAnsi="Proxima Nova" w:cs="Aptos"/>
          <w:sz w:val="28"/>
          <w:szCs w:val="28"/>
        </w:rPr>
        <w:t>•</w:t>
      </w:r>
      <w:r w:rsidRPr="00B436CB">
        <w:rPr>
          <w:rFonts w:ascii="Proxima Nova" w:hAnsi="Proxima Nova"/>
          <w:sz w:val="28"/>
          <w:szCs w:val="28"/>
        </w:rPr>
        <w:t xml:space="preserve"> Documentation is missing, incomplete, or incorrect</w:t>
      </w:r>
      <w:r w:rsidRPr="00B436CB">
        <w:rPr>
          <w:rFonts w:ascii="Proxima Nova" w:hAnsi="Proxima Nova"/>
          <w:sz w:val="28"/>
          <w:szCs w:val="28"/>
        </w:rPr>
        <w:br/>
      </w:r>
      <w:r w:rsidRPr="00B436CB">
        <w:rPr>
          <w:rFonts w:ascii="Proxima Nova" w:hAnsi="Proxima Nova" w:cs="Aptos"/>
          <w:sz w:val="28"/>
          <w:szCs w:val="28"/>
        </w:rPr>
        <w:t>•</w:t>
      </w:r>
      <w:r w:rsidRPr="00B436CB">
        <w:rPr>
          <w:rFonts w:ascii="Proxima Nova" w:hAnsi="Proxima Nova"/>
          <w:sz w:val="28"/>
          <w:szCs w:val="28"/>
        </w:rPr>
        <w:t xml:space="preserve"> Significant non-compliance with delivery standards is identified</w:t>
      </w:r>
    </w:p>
    <w:p w14:paraId="48FF2DF3"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Where deliveries are refused, the supplier or carrier is responsible for removing the goods from site.</w:t>
      </w:r>
    </w:p>
    <w:p w14:paraId="00929FAB" w14:textId="77777777" w:rsidR="0011013E" w:rsidRPr="00F92C38" w:rsidRDefault="0011013E" w:rsidP="0011013E">
      <w:pPr>
        <w:rPr>
          <w:rFonts w:ascii="Proxima Nova" w:hAnsi="Proxima Nova"/>
        </w:rPr>
      </w:pPr>
    </w:p>
    <w:p w14:paraId="1404152D" w14:textId="77777777" w:rsidR="0011013E" w:rsidRPr="00F92C38" w:rsidRDefault="0011013E" w:rsidP="0011013E">
      <w:pPr>
        <w:rPr>
          <w:rFonts w:ascii="Proxima Nova" w:hAnsi="Proxima Nova"/>
        </w:rPr>
      </w:pPr>
    </w:p>
    <w:p w14:paraId="7B137CEB" w14:textId="03F84B2C" w:rsidR="0011013E" w:rsidRPr="00B436CB" w:rsidRDefault="0011013E" w:rsidP="0011013E">
      <w:pPr>
        <w:rPr>
          <w:rFonts w:ascii="Proxima Nova" w:hAnsi="Proxima Nova"/>
          <w:b/>
          <w:bCs/>
          <w:sz w:val="28"/>
          <w:szCs w:val="28"/>
        </w:rPr>
      </w:pPr>
      <w:r w:rsidRPr="00B436CB">
        <w:rPr>
          <w:rFonts w:ascii="Proxima Nova" w:hAnsi="Proxima Nova"/>
          <w:b/>
          <w:bCs/>
          <w:sz w:val="28"/>
          <w:szCs w:val="28"/>
        </w:rPr>
        <w:t>17. Application of Charges</w:t>
      </w:r>
    </w:p>
    <w:p w14:paraId="35AC42C0"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Non-compliance charges may be applied where additional labour, time, or operational disruption occurs due to supplier delivery issues.</w:t>
      </w:r>
    </w:p>
    <w:p w14:paraId="2C899180"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Where multiple non-compliance issues occur within a single delivery, multiple charges may apply.</w:t>
      </w:r>
    </w:p>
    <w:p w14:paraId="349F957F"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All charges are invoiced to the ILG client in accordance with agreed commercial terms.</w:t>
      </w:r>
    </w:p>
    <w:p w14:paraId="6936F33D" w14:textId="77777777" w:rsidR="0011013E" w:rsidRPr="00B436CB" w:rsidRDefault="0011013E" w:rsidP="0011013E">
      <w:pPr>
        <w:rPr>
          <w:rFonts w:ascii="Proxima Nova" w:hAnsi="Proxima Nova"/>
          <w:sz w:val="28"/>
          <w:szCs w:val="28"/>
        </w:rPr>
      </w:pPr>
    </w:p>
    <w:p w14:paraId="4EE64DAD" w14:textId="77777777" w:rsidR="00F92C38" w:rsidRPr="00B436CB" w:rsidRDefault="00F92C38" w:rsidP="0011013E">
      <w:pPr>
        <w:rPr>
          <w:rFonts w:ascii="Proxima Nova" w:hAnsi="Proxima Nova"/>
          <w:b/>
          <w:bCs/>
          <w:sz w:val="28"/>
          <w:szCs w:val="28"/>
        </w:rPr>
      </w:pPr>
    </w:p>
    <w:p w14:paraId="7C1E5DA6" w14:textId="52E1BB03" w:rsidR="0011013E" w:rsidRPr="00B436CB" w:rsidRDefault="0011013E" w:rsidP="0011013E">
      <w:pPr>
        <w:rPr>
          <w:rFonts w:ascii="Proxima Nova" w:hAnsi="Proxima Nova"/>
          <w:b/>
          <w:bCs/>
          <w:sz w:val="28"/>
          <w:szCs w:val="28"/>
        </w:rPr>
      </w:pPr>
      <w:r w:rsidRPr="00B436CB">
        <w:rPr>
          <w:rFonts w:ascii="Proxima Nova" w:hAnsi="Proxima Nova"/>
          <w:b/>
          <w:bCs/>
          <w:sz w:val="28"/>
          <w:szCs w:val="28"/>
        </w:rPr>
        <w:t>18. Continuous Improvement</w:t>
      </w:r>
    </w:p>
    <w:p w14:paraId="33FB9820" w14:textId="77777777" w:rsidR="0011013E" w:rsidRPr="00B436CB" w:rsidRDefault="0011013E" w:rsidP="0011013E">
      <w:pPr>
        <w:rPr>
          <w:rFonts w:ascii="Proxima Nova" w:hAnsi="Proxima Nova"/>
          <w:sz w:val="28"/>
          <w:szCs w:val="28"/>
        </w:rPr>
      </w:pPr>
      <w:r w:rsidRPr="00B436CB">
        <w:rPr>
          <w:rFonts w:ascii="Proxima Nova" w:hAnsi="Proxima Nova"/>
          <w:sz w:val="28"/>
          <w:szCs w:val="28"/>
        </w:rPr>
        <w:t>ILG works collaboratively with clients and suppliers to improve delivery performance and reduce operational disruption.</w:t>
      </w:r>
    </w:p>
    <w:p w14:paraId="04C2872F" w14:textId="5E52F3B6" w:rsidR="0011013E" w:rsidRPr="00B436CB" w:rsidRDefault="0011013E" w:rsidP="0011013E">
      <w:pPr>
        <w:rPr>
          <w:rFonts w:ascii="Proxima Nova" w:hAnsi="Proxima Nova"/>
          <w:sz w:val="28"/>
          <w:szCs w:val="28"/>
        </w:rPr>
      </w:pPr>
      <w:r w:rsidRPr="00B436CB">
        <w:rPr>
          <w:rFonts w:ascii="Proxima Nova" w:hAnsi="Proxima Nova"/>
          <w:sz w:val="28"/>
          <w:szCs w:val="28"/>
        </w:rPr>
        <w:t>Where recurring delivery issues are identified, ILG may review supplier performance and provide feedback to support improvement</w:t>
      </w:r>
      <w:r w:rsidR="00F92C38" w:rsidRPr="00B436CB">
        <w:rPr>
          <w:rFonts w:ascii="Proxima Nova" w:hAnsi="Proxima Nova"/>
          <w:sz w:val="28"/>
          <w:szCs w:val="28"/>
        </w:rPr>
        <w:t xml:space="preserve">. </w:t>
      </w:r>
      <w:r w:rsidRPr="00B436CB">
        <w:rPr>
          <w:rFonts w:ascii="Proxima Nova" w:hAnsi="Proxima Nova"/>
          <w:sz w:val="28"/>
          <w:szCs w:val="28"/>
        </w:rPr>
        <w:t>Suppliers are encouraged to contact the relevant ILG team if clarification is required regarding these standards.</w:t>
      </w:r>
    </w:p>
    <w:p w14:paraId="1A429114" w14:textId="77777777" w:rsidR="00F92C38" w:rsidRPr="00F92C38" w:rsidRDefault="00F92C38" w:rsidP="0011013E">
      <w:pPr>
        <w:spacing w:before="100" w:beforeAutospacing="1" w:after="100" w:afterAutospacing="1"/>
        <w:rPr>
          <w:rFonts w:ascii="Proxima Nova" w:hAnsi="Proxima Nova"/>
        </w:rPr>
      </w:pPr>
    </w:p>
    <w:p w14:paraId="2C414428" w14:textId="77777777" w:rsidR="00B436CB" w:rsidRDefault="00B436CB" w:rsidP="0011013E">
      <w:pPr>
        <w:spacing w:before="100" w:beforeAutospacing="1" w:after="100" w:afterAutospacing="1"/>
        <w:rPr>
          <w:rFonts w:ascii="Proxima Nova" w:eastAsia="Times New Roman" w:hAnsi="Proxima Nova" w:cs="Times New Roman"/>
          <w:b/>
          <w:bCs/>
          <w:lang w:eastAsia="en-GB"/>
        </w:rPr>
      </w:pPr>
    </w:p>
    <w:p w14:paraId="6534242D" w14:textId="77777777" w:rsidR="00B436CB" w:rsidRDefault="00B436CB" w:rsidP="0011013E">
      <w:pPr>
        <w:spacing w:before="100" w:beforeAutospacing="1" w:after="100" w:afterAutospacing="1"/>
        <w:rPr>
          <w:rFonts w:ascii="Proxima Nova" w:eastAsia="Times New Roman" w:hAnsi="Proxima Nova" w:cs="Times New Roman"/>
          <w:b/>
          <w:bCs/>
          <w:lang w:eastAsia="en-GB"/>
        </w:rPr>
      </w:pPr>
    </w:p>
    <w:p w14:paraId="2D9C38B3" w14:textId="77777777" w:rsidR="00B436CB" w:rsidRDefault="00B436CB" w:rsidP="0011013E">
      <w:pPr>
        <w:spacing w:before="100" w:beforeAutospacing="1" w:after="100" w:afterAutospacing="1"/>
        <w:rPr>
          <w:rFonts w:ascii="Proxima Nova" w:eastAsia="Times New Roman" w:hAnsi="Proxima Nova" w:cs="Times New Roman"/>
          <w:b/>
          <w:bCs/>
          <w:lang w:eastAsia="en-GB"/>
        </w:rPr>
      </w:pPr>
    </w:p>
    <w:p w14:paraId="499B24C2" w14:textId="77777777" w:rsidR="00B436CB" w:rsidRDefault="00B436CB" w:rsidP="0011013E">
      <w:pPr>
        <w:spacing w:before="100" w:beforeAutospacing="1" w:after="100" w:afterAutospacing="1"/>
        <w:rPr>
          <w:rFonts w:ascii="Proxima Nova" w:eastAsia="Times New Roman" w:hAnsi="Proxima Nova" w:cs="Times New Roman"/>
          <w:b/>
          <w:bCs/>
          <w:lang w:eastAsia="en-GB"/>
        </w:rPr>
      </w:pPr>
    </w:p>
    <w:p w14:paraId="64DE3CA7" w14:textId="77777777" w:rsidR="00B436CB" w:rsidRDefault="00B436CB" w:rsidP="0011013E">
      <w:pPr>
        <w:spacing w:before="100" w:beforeAutospacing="1" w:after="100" w:afterAutospacing="1"/>
        <w:rPr>
          <w:rFonts w:ascii="Proxima Nova" w:eastAsia="Times New Roman" w:hAnsi="Proxima Nova" w:cs="Times New Roman"/>
          <w:b/>
          <w:bCs/>
          <w:lang w:eastAsia="en-GB"/>
        </w:rPr>
      </w:pPr>
    </w:p>
    <w:p w14:paraId="106AF174" w14:textId="77777777" w:rsidR="00830462" w:rsidRDefault="00830462" w:rsidP="0011013E">
      <w:pPr>
        <w:spacing w:before="100" w:beforeAutospacing="1" w:after="100" w:afterAutospacing="1"/>
        <w:rPr>
          <w:rFonts w:ascii="Proxima Nova" w:eastAsia="Times New Roman" w:hAnsi="Proxima Nova" w:cs="Times New Roman"/>
          <w:b/>
          <w:bCs/>
          <w:lang w:eastAsia="en-GB"/>
        </w:rPr>
      </w:pPr>
    </w:p>
    <w:p w14:paraId="2F3737B1" w14:textId="77777777" w:rsidR="00F65115" w:rsidRDefault="00F65115" w:rsidP="0011013E">
      <w:pPr>
        <w:spacing w:before="100" w:beforeAutospacing="1" w:after="100" w:afterAutospacing="1"/>
        <w:rPr>
          <w:rFonts w:ascii="Proxima Nova" w:eastAsia="Times New Roman" w:hAnsi="Proxima Nova" w:cs="Times New Roman"/>
          <w:b/>
          <w:bCs/>
          <w:lang w:eastAsia="en-GB"/>
        </w:rPr>
      </w:pPr>
    </w:p>
    <w:p w14:paraId="281C5012" w14:textId="77777777" w:rsidR="00886D81" w:rsidRDefault="00886D81" w:rsidP="0011013E">
      <w:pPr>
        <w:spacing w:before="100" w:beforeAutospacing="1" w:after="100" w:afterAutospacing="1"/>
        <w:rPr>
          <w:rFonts w:ascii="Proxima Nova" w:eastAsia="Times New Roman" w:hAnsi="Proxima Nova" w:cs="Times New Roman"/>
          <w:b/>
          <w:bCs/>
          <w:sz w:val="28"/>
          <w:szCs w:val="28"/>
          <w:lang w:eastAsia="en-GB"/>
        </w:rPr>
      </w:pPr>
    </w:p>
    <w:p w14:paraId="5E085452" w14:textId="125D80A1" w:rsidR="0011013E" w:rsidRPr="00B436CB" w:rsidRDefault="0011013E" w:rsidP="0011013E">
      <w:pPr>
        <w:spacing w:before="100" w:beforeAutospacing="1" w:after="100" w:afterAutospacing="1"/>
        <w:rPr>
          <w:rFonts w:ascii="Proxima Nova" w:eastAsia="Times New Roman" w:hAnsi="Proxima Nova" w:cs="Times New Roman"/>
          <w:b/>
          <w:bCs/>
          <w:sz w:val="28"/>
          <w:szCs w:val="28"/>
          <w:lang w:eastAsia="en-GB"/>
        </w:rPr>
      </w:pPr>
      <w:r w:rsidRPr="00B436CB">
        <w:rPr>
          <w:rFonts w:ascii="Proxima Nova" w:eastAsia="Times New Roman" w:hAnsi="Proxima Nova" w:cs="Times New Roman"/>
          <w:b/>
          <w:bCs/>
          <w:sz w:val="28"/>
          <w:szCs w:val="28"/>
          <w:lang w:eastAsia="en-GB"/>
        </w:rPr>
        <w:t>19.Supplier Delivery Compliance Checklist</w:t>
      </w:r>
    </w:p>
    <w:p w14:paraId="0097A8D5" w14:textId="77777777" w:rsidR="0011013E" w:rsidRPr="00B436CB" w:rsidRDefault="0011013E" w:rsidP="0011013E">
      <w:pPr>
        <w:spacing w:before="100" w:beforeAutospacing="1" w:after="100" w:afterAutospacing="1"/>
        <w:rPr>
          <w:rFonts w:ascii="Proxima Nova" w:eastAsia="Times New Roman" w:hAnsi="Proxima Nova" w:cs="Times New Roman"/>
          <w:sz w:val="28"/>
          <w:szCs w:val="28"/>
          <w:lang w:eastAsia="en-GB"/>
        </w:rPr>
      </w:pPr>
      <w:r w:rsidRPr="00B436CB">
        <w:rPr>
          <w:rFonts w:ascii="Proxima Nova" w:eastAsia="Times New Roman" w:hAnsi="Proxima Nova" w:cs="Times New Roman"/>
          <w:sz w:val="28"/>
          <w:szCs w:val="28"/>
          <w:lang w:eastAsia="en-GB"/>
        </w:rPr>
        <w:t>To ensure your deliveries are accepted and processed without delay, please confirm the following before dispatch.</w:t>
      </w:r>
    </w:p>
    <w:p w14:paraId="55349B17" w14:textId="77777777" w:rsidR="0011013E" w:rsidRPr="00B436CB" w:rsidRDefault="0011013E" w:rsidP="0011013E">
      <w:pPr>
        <w:spacing w:before="100" w:beforeAutospacing="1" w:after="100" w:afterAutospacing="1"/>
        <w:rPr>
          <w:rFonts w:ascii="Proxima Nova" w:eastAsia="Times New Roman" w:hAnsi="Proxima Nova" w:cs="Times New Roman"/>
          <w:b/>
          <w:bCs/>
          <w:sz w:val="28"/>
          <w:szCs w:val="28"/>
          <w:lang w:eastAsia="en-GB"/>
        </w:rPr>
      </w:pPr>
      <w:r w:rsidRPr="00B436CB">
        <w:rPr>
          <w:rFonts w:ascii="Proxima Nova" w:eastAsia="Times New Roman" w:hAnsi="Proxima Nova" w:cs="Times New Roman"/>
          <w:b/>
          <w:bCs/>
          <w:sz w:val="28"/>
          <w:szCs w:val="28"/>
          <w:lang w:eastAsia="en-GB"/>
        </w:rPr>
        <w:t>Before Booking</w:t>
      </w:r>
    </w:p>
    <w:p w14:paraId="5E2EA589" w14:textId="77777777" w:rsidR="0011013E" w:rsidRPr="00B436CB" w:rsidRDefault="0011013E" w:rsidP="0011013E">
      <w:pPr>
        <w:spacing w:before="100" w:beforeAutospacing="1" w:after="100" w:afterAutospacing="1"/>
        <w:rPr>
          <w:rFonts w:ascii="Proxima Nova" w:eastAsia="Times New Roman" w:hAnsi="Proxima Nova" w:cs="Times New Roman"/>
          <w:b/>
          <w:bCs/>
          <w:sz w:val="28"/>
          <w:szCs w:val="28"/>
          <w:lang w:eastAsia="en-GB"/>
        </w:rPr>
      </w:pPr>
      <w:r w:rsidRPr="00B436CB">
        <w:rPr>
          <w:rFonts w:ascii="Proxima Nova" w:eastAsia="Times New Roman" w:hAnsi="Proxima Nova" w:cs="Times New Roman"/>
          <w:b/>
          <w:bCs/>
          <w:sz w:val="28"/>
          <w:szCs w:val="28"/>
          <w:lang w:eastAsia="en-GB"/>
        </w:rPr>
        <w:t xml:space="preserve">☐ </w:t>
      </w:r>
      <w:r w:rsidRPr="00B436CB">
        <w:rPr>
          <w:rFonts w:ascii="Proxima Nova" w:eastAsia="Times New Roman" w:hAnsi="Proxima Nova" w:cs="Times New Roman"/>
          <w:sz w:val="28"/>
          <w:szCs w:val="28"/>
          <w:lang w:eastAsia="en-GB"/>
        </w:rPr>
        <w:t>Purchase Orders uploaded to the system</w:t>
      </w:r>
      <w:r w:rsidRPr="00B436CB">
        <w:rPr>
          <w:rFonts w:ascii="Proxima Nova" w:eastAsia="Times New Roman" w:hAnsi="Proxima Nova" w:cs="Times New Roman"/>
          <w:sz w:val="28"/>
          <w:szCs w:val="28"/>
          <w:lang w:eastAsia="en-GB"/>
        </w:rPr>
        <w:br/>
        <w:t>☐ Packing list prepared including batch and expiry details</w:t>
      </w:r>
      <w:r w:rsidRPr="00B436CB">
        <w:rPr>
          <w:rFonts w:ascii="Proxima Nova" w:eastAsia="Times New Roman" w:hAnsi="Proxima Nova" w:cs="Times New Roman"/>
          <w:sz w:val="28"/>
          <w:szCs w:val="28"/>
          <w:lang w:eastAsia="en-GB"/>
        </w:rPr>
        <w:br/>
        <w:t>☐ Correct pallet quantities confirmed</w:t>
      </w:r>
      <w:r w:rsidRPr="00B436CB">
        <w:rPr>
          <w:rFonts w:ascii="Proxima Nova" w:eastAsia="Times New Roman" w:hAnsi="Proxima Nova" w:cs="Times New Roman"/>
          <w:sz w:val="28"/>
          <w:szCs w:val="28"/>
          <w:lang w:eastAsia="en-GB"/>
        </w:rPr>
        <w:br/>
        <w:t>☐ Delivery booked with the correct ILG site</w:t>
      </w:r>
    </w:p>
    <w:p w14:paraId="3E915874" w14:textId="77777777" w:rsidR="0011013E" w:rsidRPr="00B436CB" w:rsidRDefault="0011013E" w:rsidP="0011013E">
      <w:pPr>
        <w:spacing w:before="100" w:beforeAutospacing="1" w:after="100" w:afterAutospacing="1"/>
        <w:rPr>
          <w:rFonts w:ascii="Proxima Nova" w:eastAsia="Times New Roman" w:hAnsi="Proxima Nova" w:cs="Times New Roman"/>
          <w:b/>
          <w:bCs/>
          <w:sz w:val="28"/>
          <w:szCs w:val="28"/>
          <w:lang w:eastAsia="en-GB"/>
        </w:rPr>
      </w:pPr>
      <w:r w:rsidRPr="00B436CB">
        <w:rPr>
          <w:rFonts w:ascii="Proxima Nova" w:eastAsia="Times New Roman" w:hAnsi="Proxima Nova" w:cs="Times New Roman"/>
          <w:b/>
          <w:bCs/>
          <w:sz w:val="28"/>
          <w:szCs w:val="28"/>
          <w:lang w:eastAsia="en-GB"/>
        </w:rPr>
        <w:t>Before Dispatch</w:t>
      </w:r>
    </w:p>
    <w:p w14:paraId="68FB3241" w14:textId="77777777" w:rsidR="0011013E" w:rsidRPr="00B436CB" w:rsidRDefault="0011013E" w:rsidP="0011013E">
      <w:pPr>
        <w:spacing w:before="100" w:beforeAutospacing="1" w:after="100" w:afterAutospacing="1"/>
        <w:rPr>
          <w:rFonts w:ascii="Proxima Nova" w:eastAsia="Times New Roman" w:hAnsi="Proxima Nova" w:cs="Times New Roman"/>
          <w:sz w:val="28"/>
          <w:szCs w:val="28"/>
          <w:lang w:eastAsia="en-GB"/>
        </w:rPr>
      </w:pPr>
      <w:r w:rsidRPr="00B436CB">
        <w:rPr>
          <w:rFonts w:ascii="Proxima Nova" w:eastAsia="Times New Roman" w:hAnsi="Proxima Nova" w:cs="Times New Roman"/>
          <w:b/>
          <w:bCs/>
          <w:sz w:val="28"/>
          <w:szCs w:val="28"/>
          <w:lang w:eastAsia="en-GB"/>
        </w:rPr>
        <w:t xml:space="preserve">☐ </w:t>
      </w:r>
      <w:r w:rsidRPr="00B436CB">
        <w:rPr>
          <w:rFonts w:ascii="Proxima Nova" w:eastAsia="Times New Roman" w:hAnsi="Proxima Nova" w:cs="Times New Roman"/>
          <w:sz w:val="28"/>
          <w:szCs w:val="28"/>
          <w:lang w:eastAsia="en-GB"/>
        </w:rPr>
        <w:t>Pallets securely shrink wrapped</w:t>
      </w:r>
      <w:r w:rsidRPr="00B436CB">
        <w:rPr>
          <w:rFonts w:ascii="Proxima Nova" w:eastAsia="Times New Roman" w:hAnsi="Proxima Nova" w:cs="Times New Roman"/>
          <w:sz w:val="28"/>
          <w:szCs w:val="28"/>
          <w:lang w:eastAsia="en-GB"/>
        </w:rPr>
        <w:br/>
        <w:t>☐ No pallet overhang</w:t>
      </w:r>
      <w:r w:rsidRPr="00B436CB">
        <w:rPr>
          <w:rFonts w:ascii="Proxima Nova" w:eastAsia="Times New Roman" w:hAnsi="Proxima Nova" w:cs="Times New Roman"/>
          <w:sz w:val="28"/>
          <w:szCs w:val="28"/>
          <w:lang w:eastAsia="en-GB"/>
        </w:rPr>
        <w:br/>
        <w:t>☐ Maximum pallet weight within limits</w:t>
      </w:r>
      <w:r w:rsidRPr="00B436CB">
        <w:rPr>
          <w:rFonts w:ascii="Proxima Nova" w:eastAsia="Times New Roman" w:hAnsi="Proxima Nova" w:cs="Times New Roman"/>
          <w:sz w:val="28"/>
          <w:szCs w:val="28"/>
          <w:lang w:eastAsia="en-GB"/>
        </w:rPr>
        <w:br/>
        <w:t>☐ Pallet height within site limits</w:t>
      </w:r>
      <w:r w:rsidRPr="00B436CB">
        <w:rPr>
          <w:rFonts w:ascii="Proxima Nova" w:eastAsia="Times New Roman" w:hAnsi="Proxima Nova" w:cs="Times New Roman"/>
          <w:sz w:val="28"/>
          <w:szCs w:val="28"/>
          <w:lang w:eastAsia="en-GB"/>
        </w:rPr>
        <w:br/>
        <w:t>☐ One SKU per carton where possible</w:t>
      </w:r>
      <w:r w:rsidRPr="00B436CB">
        <w:rPr>
          <w:rFonts w:ascii="Proxima Nova" w:eastAsia="Times New Roman" w:hAnsi="Proxima Nova" w:cs="Times New Roman"/>
          <w:sz w:val="28"/>
          <w:szCs w:val="28"/>
          <w:lang w:eastAsia="en-GB"/>
        </w:rPr>
        <w:br/>
        <w:t>☐ Cartons labelled clearly</w:t>
      </w:r>
    </w:p>
    <w:p w14:paraId="07C3D8D5" w14:textId="77777777" w:rsidR="0011013E" w:rsidRPr="00B436CB" w:rsidRDefault="0011013E" w:rsidP="0011013E">
      <w:pPr>
        <w:spacing w:before="100" w:beforeAutospacing="1" w:after="100" w:afterAutospacing="1"/>
        <w:rPr>
          <w:rFonts w:ascii="Proxima Nova" w:eastAsia="Times New Roman" w:hAnsi="Proxima Nova" w:cs="Times New Roman"/>
          <w:b/>
          <w:bCs/>
          <w:sz w:val="28"/>
          <w:szCs w:val="28"/>
          <w:lang w:eastAsia="en-GB"/>
        </w:rPr>
      </w:pPr>
      <w:r w:rsidRPr="00B436CB">
        <w:rPr>
          <w:rFonts w:ascii="Proxima Nova" w:eastAsia="Times New Roman" w:hAnsi="Proxima Nova" w:cs="Times New Roman"/>
          <w:b/>
          <w:bCs/>
          <w:sz w:val="28"/>
          <w:szCs w:val="28"/>
          <w:lang w:eastAsia="en-GB"/>
        </w:rPr>
        <w:t>Documentation</w:t>
      </w:r>
    </w:p>
    <w:p w14:paraId="7F622876" w14:textId="77777777" w:rsidR="0011013E" w:rsidRPr="00B436CB" w:rsidRDefault="0011013E" w:rsidP="0011013E">
      <w:pPr>
        <w:spacing w:before="100" w:beforeAutospacing="1" w:after="100" w:afterAutospacing="1"/>
        <w:rPr>
          <w:rFonts w:ascii="Proxima Nova" w:eastAsia="Times New Roman" w:hAnsi="Proxima Nova" w:cs="Times New Roman"/>
          <w:b/>
          <w:bCs/>
          <w:sz w:val="28"/>
          <w:szCs w:val="28"/>
          <w:lang w:eastAsia="en-GB"/>
        </w:rPr>
      </w:pPr>
      <w:r w:rsidRPr="00B436CB">
        <w:rPr>
          <w:rFonts w:ascii="Proxima Nova" w:eastAsia="Times New Roman" w:hAnsi="Proxima Nova" w:cs="Times New Roman"/>
          <w:b/>
          <w:bCs/>
          <w:sz w:val="28"/>
          <w:szCs w:val="28"/>
          <w:lang w:eastAsia="en-GB"/>
        </w:rPr>
        <w:t xml:space="preserve">☐ </w:t>
      </w:r>
      <w:r w:rsidRPr="00B436CB">
        <w:rPr>
          <w:rFonts w:ascii="Proxima Nova" w:eastAsia="Times New Roman" w:hAnsi="Proxima Nova" w:cs="Times New Roman"/>
          <w:sz w:val="28"/>
          <w:szCs w:val="28"/>
          <w:lang w:eastAsia="en-GB"/>
        </w:rPr>
        <w:t>Packing list attached</w:t>
      </w:r>
      <w:r w:rsidRPr="00B436CB">
        <w:rPr>
          <w:rFonts w:ascii="Proxima Nova" w:eastAsia="Times New Roman" w:hAnsi="Proxima Nova" w:cs="Times New Roman"/>
          <w:sz w:val="28"/>
          <w:szCs w:val="28"/>
          <w:lang w:eastAsia="en-GB"/>
        </w:rPr>
        <w:br/>
        <w:t>☐ PO numbers clearly referenced</w:t>
      </w:r>
      <w:r w:rsidRPr="00B436CB">
        <w:rPr>
          <w:rFonts w:ascii="Proxima Nova" w:eastAsia="Times New Roman" w:hAnsi="Proxima Nova" w:cs="Times New Roman"/>
          <w:sz w:val="28"/>
          <w:szCs w:val="28"/>
          <w:lang w:eastAsia="en-GB"/>
        </w:rPr>
        <w:br/>
        <w:t>☐ Pallet labels applied on two sides</w:t>
      </w:r>
    </w:p>
    <w:p w14:paraId="73B722D6" w14:textId="77777777" w:rsidR="0011013E" w:rsidRPr="00B436CB" w:rsidRDefault="0011013E" w:rsidP="0011013E">
      <w:pPr>
        <w:spacing w:before="100" w:beforeAutospacing="1" w:after="100" w:afterAutospacing="1"/>
        <w:rPr>
          <w:rFonts w:ascii="Proxima Nova" w:eastAsia="Times New Roman" w:hAnsi="Proxima Nova" w:cs="Times New Roman"/>
          <w:b/>
          <w:bCs/>
          <w:sz w:val="28"/>
          <w:szCs w:val="28"/>
          <w:lang w:eastAsia="en-GB"/>
        </w:rPr>
      </w:pPr>
      <w:r w:rsidRPr="00B436CB">
        <w:rPr>
          <w:rFonts w:ascii="Proxima Nova" w:eastAsia="Times New Roman" w:hAnsi="Proxima Nova" w:cs="Times New Roman"/>
          <w:b/>
          <w:bCs/>
          <w:sz w:val="28"/>
          <w:szCs w:val="28"/>
          <w:lang w:eastAsia="en-GB"/>
        </w:rPr>
        <w:t>Transport</w:t>
      </w:r>
    </w:p>
    <w:p w14:paraId="53C06234" w14:textId="77777777" w:rsidR="0011013E" w:rsidRPr="00B436CB" w:rsidRDefault="0011013E" w:rsidP="0011013E">
      <w:pPr>
        <w:spacing w:before="100" w:beforeAutospacing="1" w:after="100" w:afterAutospacing="1"/>
        <w:rPr>
          <w:rFonts w:ascii="Proxima Nova" w:eastAsia="Times New Roman" w:hAnsi="Proxima Nova" w:cs="Times New Roman"/>
          <w:sz w:val="28"/>
          <w:szCs w:val="28"/>
          <w:lang w:eastAsia="en-GB"/>
        </w:rPr>
      </w:pPr>
      <w:r w:rsidRPr="00B436CB">
        <w:rPr>
          <w:rFonts w:ascii="Proxima Nova" w:eastAsia="Times New Roman" w:hAnsi="Proxima Nova" w:cs="Times New Roman"/>
          <w:b/>
          <w:bCs/>
          <w:sz w:val="28"/>
          <w:szCs w:val="28"/>
          <w:lang w:eastAsia="en-GB"/>
        </w:rPr>
        <w:t xml:space="preserve">☐ </w:t>
      </w:r>
      <w:r w:rsidRPr="00B436CB">
        <w:rPr>
          <w:rFonts w:ascii="Proxima Nova" w:eastAsia="Times New Roman" w:hAnsi="Proxima Nova" w:cs="Times New Roman"/>
          <w:sz w:val="28"/>
          <w:szCs w:val="28"/>
          <w:lang w:eastAsia="en-GB"/>
        </w:rPr>
        <w:t>Correct vehicle type confirmed</w:t>
      </w:r>
      <w:r w:rsidRPr="00B436CB">
        <w:rPr>
          <w:rFonts w:ascii="Proxima Nova" w:eastAsia="Times New Roman" w:hAnsi="Proxima Nova" w:cs="Times New Roman"/>
          <w:sz w:val="28"/>
          <w:szCs w:val="28"/>
          <w:lang w:eastAsia="en-GB"/>
        </w:rPr>
        <w:br/>
        <w:t>☐ Tail lift declared if required</w:t>
      </w:r>
      <w:r w:rsidRPr="00B436CB">
        <w:rPr>
          <w:rFonts w:ascii="Proxima Nova" w:eastAsia="Times New Roman" w:hAnsi="Proxima Nova" w:cs="Times New Roman"/>
          <w:sz w:val="28"/>
          <w:szCs w:val="28"/>
          <w:lang w:eastAsia="en-GB"/>
        </w:rPr>
        <w:br/>
        <w:t>☐ Delivery slot confirmed</w:t>
      </w:r>
    </w:p>
    <w:p w14:paraId="1684457A" w14:textId="77777777" w:rsidR="0011013E" w:rsidRPr="00B436CB" w:rsidRDefault="0011013E" w:rsidP="0011013E">
      <w:pPr>
        <w:spacing w:before="100" w:beforeAutospacing="1" w:after="100" w:afterAutospacing="1"/>
        <w:rPr>
          <w:rFonts w:ascii="Proxima Nova" w:eastAsia="Times New Roman" w:hAnsi="Proxima Nova" w:cs="Times New Roman"/>
          <w:b/>
          <w:bCs/>
          <w:sz w:val="28"/>
          <w:szCs w:val="28"/>
          <w:lang w:eastAsia="en-GB"/>
        </w:rPr>
      </w:pPr>
      <w:r w:rsidRPr="00B436CB">
        <w:rPr>
          <w:rFonts w:ascii="Proxima Nova" w:eastAsia="Times New Roman" w:hAnsi="Proxima Nova" w:cs="Times New Roman"/>
          <w:b/>
          <w:bCs/>
          <w:sz w:val="28"/>
          <w:szCs w:val="28"/>
          <w:lang w:eastAsia="en-GB"/>
        </w:rPr>
        <w:t>Failure to meet the above requirements may result in delivery delays, handling charges, or SLA exemption.</w:t>
      </w:r>
    </w:p>
    <w:p w14:paraId="6B6A11F7" w14:textId="77777777" w:rsidR="0011013E" w:rsidRDefault="0011013E" w:rsidP="0011013E">
      <w:pPr>
        <w:spacing w:before="100" w:beforeAutospacing="1" w:after="100" w:afterAutospacing="1"/>
        <w:rPr>
          <w:rFonts w:asciiTheme="majorHAnsi" w:eastAsia="Times New Roman" w:hAnsiTheme="majorHAnsi" w:cs="Times New Roman"/>
          <w:b/>
          <w:bCs/>
          <w:lang w:eastAsia="en-GB"/>
        </w:rPr>
      </w:pPr>
    </w:p>
    <w:p w14:paraId="3C6243F5" w14:textId="77777777" w:rsidR="004F3697" w:rsidRDefault="004F3697" w:rsidP="005A1DDF">
      <w:pPr>
        <w:ind w:right="-57"/>
        <w:jc w:val="both"/>
        <w:rPr>
          <w:rFonts w:ascii="Arial" w:hAnsi="Arial"/>
          <w:sz w:val="20"/>
        </w:rPr>
      </w:pPr>
    </w:p>
    <w:p w14:paraId="21217285" w14:textId="77777777" w:rsidR="004F3697" w:rsidRDefault="004F3697" w:rsidP="005A1DDF">
      <w:pPr>
        <w:ind w:right="-57"/>
        <w:jc w:val="both"/>
        <w:rPr>
          <w:rFonts w:ascii="Arial" w:hAnsi="Arial"/>
          <w:sz w:val="20"/>
        </w:rPr>
      </w:pPr>
    </w:p>
    <w:sectPr w:rsidR="004F3697" w:rsidSect="0089631B">
      <w:headerReference w:type="default" r:id="rId8"/>
      <w:footerReference w:type="even" r:id="rId9"/>
      <w:footerReference w:type="default" r:id="rId10"/>
      <w:headerReference w:type="first" r:id="rId11"/>
      <w:footerReference w:type="first" r:id="rId12"/>
      <w:pgSz w:w="11906" w:h="16838"/>
      <w:pgMar w:top="1440" w:right="1440" w:bottom="1440" w:left="1440" w:header="708" w:footer="4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EC895" w14:textId="77777777" w:rsidR="00FF1354" w:rsidRDefault="00FF1354" w:rsidP="00697AEA">
      <w:r>
        <w:separator/>
      </w:r>
    </w:p>
  </w:endnote>
  <w:endnote w:type="continuationSeparator" w:id="0">
    <w:p w14:paraId="51D0AF97" w14:textId="77777777" w:rsidR="00FF1354" w:rsidRDefault="00FF1354" w:rsidP="00697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roxima Nova">
    <w:panose1 w:val="02000506030000020004"/>
    <w:charset w:val="00"/>
    <w:family w:val="modern"/>
    <w:notTrueType/>
    <w:pitch w:val="variable"/>
    <w:sig w:usb0="A00002EF" w:usb1="5000E0F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3396120"/>
      <w:docPartObj>
        <w:docPartGallery w:val="Page Numbers (Bottom of Page)"/>
        <w:docPartUnique/>
      </w:docPartObj>
    </w:sdtPr>
    <w:sdtContent>
      <w:p w14:paraId="591BFC0C" w14:textId="403ABE42" w:rsidR="0089631B" w:rsidRDefault="0089631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88B976" w14:textId="77777777" w:rsidR="0089631B" w:rsidRDefault="008963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79D5B" w14:textId="3CF282A2" w:rsidR="00697AEA" w:rsidRPr="00A47960" w:rsidRDefault="00A47960" w:rsidP="005D5074">
    <w:pPr>
      <w:pStyle w:val="Footer"/>
      <w:jc w:val="right"/>
      <w:rPr>
        <w:rFonts w:ascii="Proxima Nova" w:hAnsi="Proxima Nova"/>
        <w:sz w:val="20"/>
        <w:szCs w:val="20"/>
      </w:rPr>
    </w:pPr>
    <w:r>
      <w:rPr>
        <w:rFonts w:ascii="Proxima Nova" w:hAnsi="Proxima Nova"/>
        <w:noProof/>
        <w:color w:val="000000" w:themeColor="text1"/>
        <w:sz w:val="16"/>
      </w:rPr>
      <mc:AlternateContent>
        <mc:Choice Requires="wps">
          <w:drawing>
            <wp:anchor distT="0" distB="0" distL="114300" distR="114300" simplePos="0" relativeHeight="251663360" behindDoc="1" locked="0" layoutInCell="1" allowOverlap="0" wp14:anchorId="26F10E4C" wp14:editId="152A7348">
              <wp:simplePos x="0" y="0"/>
              <wp:positionH relativeFrom="page">
                <wp:posOffset>-45720</wp:posOffset>
              </wp:positionH>
              <wp:positionV relativeFrom="bottomMargin">
                <wp:posOffset>0</wp:posOffset>
              </wp:positionV>
              <wp:extent cx="7588250" cy="1019810"/>
              <wp:effectExtent l="0" t="0" r="0" b="8890"/>
              <wp:wrapNone/>
              <wp:docPr id="906342056" name="Rectangle 906342056"/>
              <wp:cNvGraphicFramePr/>
              <a:graphic xmlns:a="http://schemas.openxmlformats.org/drawingml/2006/main">
                <a:graphicData uri="http://schemas.microsoft.com/office/word/2010/wordprocessingShape">
                  <wps:wsp>
                    <wps:cNvSpPr/>
                    <wps:spPr>
                      <a:xfrm>
                        <a:off x="0" y="0"/>
                        <a:ext cx="7588250" cy="1019810"/>
                      </a:xfrm>
                      <a:prstGeom prst="rect">
                        <a:avLst/>
                      </a:prstGeom>
                      <a:solidFill>
                        <a:srgbClr val="98D9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8E8A0" id="Rectangle 906342056" o:spid="_x0000_s1026" style="position:absolute;margin-left:-3.6pt;margin-top:0;width:597.5pt;height:80.3pt;z-index:-251653120;visibility:visible;mso-wrap-style:non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" o:allowoverlap="f" fillcolor="#98d9ff" stroked="f" strokeweight="1pt">
              <w10:wrap anchorx="page" anchory="margin"/>
            </v:rect>
          </w:pict>
        </mc:Fallback>
      </mc:AlternateContent>
    </w:r>
    <w:sdt>
      <w:sdtPr>
        <w:id w:val="-1083288179"/>
        <w:docPartObj>
          <w:docPartGallery w:val="Page Numbers (Bottom of Page)"/>
          <w:docPartUnique/>
        </w:docPartObj>
      </w:sdtPr>
      <w:sdtEndPr>
        <w:rPr>
          <w:rFonts w:ascii="Proxima Nova" w:hAnsi="Proxima Nova"/>
          <w:noProof/>
          <w:sz w:val="20"/>
          <w:szCs w:val="20"/>
        </w:rPr>
      </w:sdtEndPr>
      <w:sdtContent>
        <w:r w:rsidR="00300837" w:rsidRPr="00A47960">
          <w:rPr>
            <w:rFonts w:ascii="Proxima Nova" w:hAnsi="Proxima Nova"/>
            <w:sz w:val="20"/>
            <w:szCs w:val="20"/>
          </w:rPr>
          <w:fldChar w:fldCharType="begin"/>
        </w:r>
        <w:r w:rsidR="00300837" w:rsidRPr="00A47960">
          <w:rPr>
            <w:rFonts w:ascii="Proxima Nova" w:hAnsi="Proxima Nova"/>
            <w:sz w:val="20"/>
            <w:szCs w:val="20"/>
          </w:rPr>
          <w:instrText xml:space="preserve"> PAGE   \* MERGEFORMAT </w:instrText>
        </w:r>
        <w:r w:rsidR="00300837" w:rsidRPr="00A47960">
          <w:rPr>
            <w:rFonts w:ascii="Proxima Nova" w:hAnsi="Proxima Nova"/>
            <w:sz w:val="20"/>
            <w:szCs w:val="20"/>
          </w:rPr>
          <w:fldChar w:fldCharType="separate"/>
        </w:r>
        <w:r w:rsidR="00300837" w:rsidRPr="00A47960">
          <w:rPr>
            <w:rFonts w:ascii="Proxima Nova" w:hAnsi="Proxima Nova"/>
            <w:noProof/>
            <w:sz w:val="20"/>
            <w:szCs w:val="20"/>
          </w:rPr>
          <w:t>2</w:t>
        </w:r>
        <w:r w:rsidR="00300837" w:rsidRPr="00A47960">
          <w:rPr>
            <w:rFonts w:ascii="Proxima Nova" w:hAnsi="Proxima Nova"/>
            <w:noProof/>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1A6C" w14:textId="65CA885F" w:rsidR="0089631B" w:rsidRDefault="002E42BC" w:rsidP="0089631B">
    <w:pPr>
      <w:spacing w:before="142"/>
      <w:rPr>
        <w:rFonts w:ascii="Proxima Nova" w:hAnsi="Proxima Nova"/>
        <w:color w:val="000000" w:themeColor="text1"/>
        <w:w w:val="110"/>
        <w:sz w:val="16"/>
      </w:rPr>
    </w:pPr>
    <w:r>
      <w:rPr>
        <w:rFonts w:ascii="Proxima Nova" w:hAnsi="Proxima Nova"/>
        <w:noProof/>
        <w:color w:val="000000" w:themeColor="text1"/>
        <w:sz w:val="16"/>
      </w:rPr>
      <mc:AlternateContent>
        <mc:Choice Requires="wps">
          <w:drawing>
            <wp:anchor distT="0" distB="0" distL="114300" distR="114300" simplePos="0" relativeHeight="251661312" behindDoc="1" locked="0" layoutInCell="1" allowOverlap="0" wp14:anchorId="03E715B7" wp14:editId="0FEA5E73">
              <wp:simplePos x="0" y="0"/>
              <wp:positionH relativeFrom="column">
                <wp:posOffset>-952500</wp:posOffset>
              </wp:positionH>
              <wp:positionV relativeFrom="page">
                <wp:posOffset>9677400</wp:posOffset>
              </wp:positionV>
              <wp:extent cx="7588250" cy="1019810"/>
              <wp:effectExtent l="0" t="0" r="6350" b="0"/>
              <wp:wrapNone/>
              <wp:docPr id="4" name="Rectangle 4"/>
              <wp:cNvGraphicFramePr/>
              <a:graphic xmlns:a="http://schemas.openxmlformats.org/drawingml/2006/main">
                <a:graphicData uri="http://schemas.microsoft.com/office/word/2010/wordprocessingShape">
                  <wps:wsp>
                    <wps:cNvSpPr/>
                    <wps:spPr>
                      <a:xfrm>
                        <a:off x="0" y="0"/>
                        <a:ext cx="7588250" cy="1019810"/>
                      </a:xfrm>
                      <a:prstGeom prst="rect">
                        <a:avLst/>
                      </a:prstGeom>
                      <a:solidFill>
                        <a:srgbClr val="98D9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03701" id="Rectangle 4" o:spid="_x0000_s1026" style="position:absolute;margin-left:-75pt;margin-top:762pt;width:597.5pt;height:80.3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" o:allowoverlap="f" fillcolor="#98d9ff" stroked="f" strokeweight="1pt">
              <w10:wrap anchory="page"/>
            </v:rect>
          </w:pict>
        </mc:Fallback>
      </mc:AlternateContent>
    </w:r>
  </w:p>
  <w:p w14:paraId="51A59BF5" w14:textId="4881D25E" w:rsidR="0089631B" w:rsidRPr="0011013E" w:rsidRDefault="0089631B" w:rsidP="0089631B">
    <w:pPr>
      <w:spacing w:before="24"/>
      <w:jc w:val="center"/>
      <w:rPr>
        <w:rFonts w:eastAsia="Calibri" w:cstheme="minorHAnsi"/>
        <w:b/>
        <w:bCs/>
        <w:color w:val="000000" w:themeColor="text1"/>
        <w:sz w:val="18"/>
        <w:szCs w:val="18"/>
        <w:lang w:val="fr-FR"/>
      </w:rPr>
    </w:pPr>
    <w:r w:rsidRPr="0011013E">
      <w:rPr>
        <w:rFonts w:cstheme="minorHAnsi"/>
        <w:b/>
        <w:bCs/>
        <w:color w:val="000000" w:themeColor="text1"/>
        <w:w w:val="106"/>
        <w:sz w:val="18"/>
        <w:szCs w:val="18"/>
        <w:lang w:val="fr-FR"/>
      </w:rPr>
      <w:t>T:</w:t>
    </w:r>
    <w:r w:rsidRPr="0011013E">
      <w:rPr>
        <w:rFonts w:cstheme="minorHAnsi"/>
        <w:b/>
        <w:bCs/>
        <w:color w:val="000000" w:themeColor="text1"/>
        <w:spacing w:val="3"/>
        <w:sz w:val="18"/>
        <w:szCs w:val="18"/>
        <w:lang w:val="fr-FR"/>
      </w:rPr>
      <w:t xml:space="preserve"> </w:t>
    </w:r>
    <w:r w:rsidRPr="0011013E">
      <w:rPr>
        <w:rFonts w:cstheme="minorHAnsi"/>
        <w:b/>
        <w:bCs/>
        <w:color w:val="000000" w:themeColor="text1"/>
        <w:w w:val="119"/>
        <w:sz w:val="18"/>
        <w:szCs w:val="18"/>
        <w:lang w:val="fr-FR"/>
      </w:rPr>
      <w:t>+44</w:t>
    </w:r>
    <w:r w:rsidRPr="0011013E">
      <w:rPr>
        <w:rFonts w:cstheme="minorHAnsi"/>
        <w:b/>
        <w:bCs/>
        <w:color w:val="000000" w:themeColor="text1"/>
        <w:spacing w:val="3"/>
        <w:sz w:val="18"/>
        <w:szCs w:val="18"/>
        <w:lang w:val="fr-FR"/>
      </w:rPr>
      <w:t xml:space="preserve"> </w:t>
    </w:r>
    <w:r w:rsidRPr="0011013E">
      <w:rPr>
        <w:rFonts w:cstheme="minorHAnsi"/>
        <w:b/>
        <w:bCs/>
        <w:color w:val="000000" w:themeColor="text1"/>
        <w:w w:val="113"/>
        <w:sz w:val="18"/>
        <w:szCs w:val="18"/>
        <w:lang w:val="fr-FR"/>
      </w:rPr>
      <w:t>(0)844</w:t>
    </w:r>
    <w:r w:rsidRPr="0011013E">
      <w:rPr>
        <w:rFonts w:cstheme="minorHAnsi"/>
        <w:b/>
        <w:bCs/>
        <w:color w:val="000000" w:themeColor="text1"/>
        <w:spacing w:val="3"/>
        <w:sz w:val="18"/>
        <w:szCs w:val="18"/>
        <w:lang w:val="fr-FR"/>
      </w:rPr>
      <w:t xml:space="preserve"> 264 8000</w:t>
    </w:r>
    <w:r w:rsidR="00625171" w:rsidRPr="0011013E">
      <w:rPr>
        <w:rFonts w:cstheme="minorHAnsi"/>
        <w:b/>
        <w:bCs/>
        <w:color w:val="000000" w:themeColor="text1"/>
        <w:sz w:val="18"/>
        <w:szCs w:val="18"/>
        <w:lang w:val="fr-FR"/>
      </w:rPr>
      <w:t xml:space="preserve">   |   </w:t>
    </w:r>
    <w:hyperlink r:id="rId1">
      <w:r w:rsidRPr="0011013E">
        <w:rPr>
          <w:rFonts w:cstheme="minorHAnsi"/>
          <w:b/>
          <w:bCs/>
          <w:color w:val="000000" w:themeColor="text1"/>
          <w:w w:val="116"/>
          <w:sz w:val="18"/>
          <w:szCs w:val="18"/>
          <w:lang w:val="fr-FR"/>
        </w:rPr>
        <w:t>in</w:t>
      </w:r>
      <w:r w:rsidRPr="0011013E">
        <w:rPr>
          <w:rFonts w:cstheme="minorHAnsi"/>
          <w:b/>
          <w:bCs/>
          <w:color w:val="000000" w:themeColor="text1"/>
          <w:spacing w:val="-4"/>
          <w:w w:val="116"/>
          <w:sz w:val="18"/>
          <w:szCs w:val="18"/>
          <w:lang w:val="fr-FR"/>
        </w:rPr>
        <w:t>f</w:t>
      </w:r>
      <w:r w:rsidRPr="0011013E">
        <w:rPr>
          <w:rFonts w:cstheme="minorHAnsi"/>
          <w:b/>
          <w:bCs/>
          <w:color w:val="000000" w:themeColor="text1"/>
          <w:w w:val="113"/>
          <w:sz w:val="18"/>
          <w:szCs w:val="18"/>
          <w:lang w:val="fr-FR"/>
        </w:rPr>
        <w:t>o@ilguk.</w:t>
      </w:r>
      <w:r w:rsidRPr="0011013E">
        <w:rPr>
          <w:rFonts w:cstheme="minorHAnsi"/>
          <w:b/>
          <w:bCs/>
          <w:color w:val="000000" w:themeColor="text1"/>
          <w:spacing w:val="-3"/>
          <w:w w:val="113"/>
          <w:sz w:val="18"/>
          <w:szCs w:val="18"/>
          <w:lang w:val="fr-FR"/>
        </w:rPr>
        <w:t>c</w:t>
      </w:r>
      <w:r w:rsidRPr="0011013E">
        <w:rPr>
          <w:rFonts w:cstheme="minorHAnsi"/>
          <w:b/>
          <w:bCs/>
          <w:color w:val="000000" w:themeColor="text1"/>
          <w:w w:val="107"/>
          <w:sz w:val="18"/>
          <w:szCs w:val="18"/>
          <w:lang w:val="fr-FR"/>
        </w:rPr>
        <w:t>om</w:t>
      </w:r>
    </w:hyperlink>
    <w:r w:rsidR="00625171" w:rsidRPr="0011013E">
      <w:rPr>
        <w:rFonts w:cstheme="minorHAnsi"/>
        <w:b/>
        <w:bCs/>
        <w:color w:val="000000" w:themeColor="text1"/>
        <w:sz w:val="18"/>
        <w:szCs w:val="18"/>
        <w:lang w:val="fr-FR"/>
      </w:rPr>
      <w:t xml:space="preserve">   |   </w:t>
    </w:r>
    <w:hyperlink r:id="rId2">
      <w:r w:rsidR="00B45775" w:rsidRPr="0011013E">
        <w:rPr>
          <w:rFonts w:cstheme="minorHAnsi"/>
          <w:b/>
          <w:bCs/>
          <w:color w:val="000000" w:themeColor="text1"/>
          <w:w w:val="112"/>
          <w:sz w:val="18"/>
          <w:szCs w:val="18"/>
          <w:lang w:val="fr-FR"/>
        </w:rPr>
        <w:t>international-logistics-group</w:t>
      </w:r>
      <w:r w:rsidRPr="0011013E">
        <w:rPr>
          <w:rFonts w:cstheme="minorHAnsi"/>
          <w:b/>
          <w:bCs/>
          <w:color w:val="000000" w:themeColor="text1"/>
          <w:w w:val="112"/>
          <w:sz w:val="18"/>
          <w:szCs w:val="18"/>
          <w:lang w:val="fr-FR"/>
        </w:rPr>
        <w:t>.</w:t>
      </w:r>
      <w:r w:rsidRPr="0011013E">
        <w:rPr>
          <w:rFonts w:cstheme="minorHAnsi"/>
          <w:b/>
          <w:bCs/>
          <w:color w:val="000000" w:themeColor="text1"/>
          <w:spacing w:val="-3"/>
          <w:w w:val="112"/>
          <w:sz w:val="18"/>
          <w:szCs w:val="18"/>
          <w:lang w:val="fr-FR"/>
        </w:rPr>
        <w:t>c</w:t>
      </w:r>
      <w:r w:rsidRPr="0011013E">
        <w:rPr>
          <w:rFonts w:cstheme="minorHAnsi"/>
          <w:b/>
          <w:bCs/>
          <w:color w:val="000000" w:themeColor="text1"/>
          <w:w w:val="107"/>
          <w:sz w:val="18"/>
          <w:szCs w:val="18"/>
          <w:lang w:val="fr-FR"/>
        </w:rPr>
        <w:t>om</w:t>
      </w:r>
    </w:hyperlink>
    <w:r w:rsidR="00B45775" w:rsidRPr="0011013E">
      <w:rPr>
        <w:rFonts w:cstheme="minorHAnsi"/>
        <w:b/>
        <w:bCs/>
        <w:color w:val="000000" w:themeColor="text1"/>
        <w:w w:val="107"/>
        <w:sz w:val="18"/>
        <w:szCs w:val="18"/>
        <w:lang w:val="fr-FR"/>
      </w:rPr>
      <w:t xml:space="preserve"> </w:t>
    </w:r>
  </w:p>
  <w:p w14:paraId="595CEEC1" w14:textId="43383D5C" w:rsidR="0089631B" w:rsidRPr="0011013E" w:rsidRDefault="0089631B" w:rsidP="0089631B">
    <w:pPr>
      <w:spacing w:before="9"/>
      <w:jc w:val="center"/>
      <w:rPr>
        <w:rFonts w:eastAsia="Times New Roman" w:cstheme="minorHAnsi"/>
        <w:color w:val="000000" w:themeColor="text1"/>
        <w:sz w:val="15"/>
        <w:szCs w:val="15"/>
        <w:lang w:val="fr-FR"/>
      </w:rPr>
    </w:pPr>
  </w:p>
  <w:p w14:paraId="0187037F" w14:textId="170D9304" w:rsidR="0089631B" w:rsidRPr="003B6CC0" w:rsidRDefault="0089631B" w:rsidP="003B6CC0">
    <w:pPr>
      <w:jc w:val="center"/>
      <w:rPr>
        <w:rFonts w:cstheme="minorHAnsi"/>
        <w:color w:val="000000" w:themeColor="text1"/>
        <w:spacing w:val="3"/>
        <w:sz w:val="15"/>
        <w:szCs w:val="15"/>
      </w:rPr>
    </w:pPr>
    <w:r w:rsidRPr="002E42BC">
      <w:rPr>
        <w:rFonts w:cstheme="minorHAnsi"/>
        <w:color w:val="000000" w:themeColor="text1"/>
        <w:spacing w:val="-2"/>
        <w:w w:val="109"/>
        <w:sz w:val="15"/>
        <w:szCs w:val="15"/>
      </w:rPr>
      <w:t>R</w:t>
    </w:r>
    <w:r w:rsidRPr="002E42BC">
      <w:rPr>
        <w:rFonts w:cstheme="minorHAnsi"/>
        <w:color w:val="000000" w:themeColor="text1"/>
        <w:spacing w:val="-1"/>
        <w:w w:val="111"/>
        <w:sz w:val="15"/>
        <w:szCs w:val="15"/>
      </w:rPr>
      <w:t>e</w:t>
    </w:r>
    <w:r w:rsidRPr="002E42BC">
      <w:rPr>
        <w:rFonts w:cstheme="minorHAnsi"/>
        <w:color w:val="000000" w:themeColor="text1"/>
        <w:w w:val="113"/>
        <w:sz w:val="15"/>
        <w:szCs w:val="15"/>
      </w:rPr>
      <w:t>giste</w:t>
    </w:r>
    <w:r w:rsidRPr="002E42BC">
      <w:rPr>
        <w:rFonts w:cstheme="minorHAnsi"/>
        <w:color w:val="000000" w:themeColor="text1"/>
        <w:spacing w:val="-2"/>
        <w:w w:val="113"/>
        <w:sz w:val="15"/>
        <w:szCs w:val="15"/>
      </w:rPr>
      <w:t>r</w:t>
    </w:r>
    <w:r w:rsidRPr="002E42BC">
      <w:rPr>
        <w:rFonts w:cstheme="minorHAnsi"/>
        <w:color w:val="000000" w:themeColor="text1"/>
        <w:w w:val="111"/>
        <w:sz w:val="15"/>
        <w:szCs w:val="15"/>
      </w:rPr>
      <w:t>ed</w:t>
    </w:r>
    <w:r w:rsidRPr="002E42BC">
      <w:rPr>
        <w:rFonts w:cstheme="minorHAnsi"/>
        <w:color w:val="000000" w:themeColor="text1"/>
        <w:spacing w:val="1"/>
        <w:sz w:val="15"/>
        <w:szCs w:val="15"/>
      </w:rPr>
      <w:t xml:space="preserve"> </w:t>
    </w:r>
    <w:r w:rsidRPr="002E42BC">
      <w:rPr>
        <w:rFonts w:cstheme="minorHAnsi"/>
        <w:color w:val="000000" w:themeColor="text1"/>
        <w:spacing w:val="-1"/>
        <w:w w:val="109"/>
        <w:sz w:val="15"/>
        <w:szCs w:val="15"/>
      </w:rPr>
      <w:t>o</w:t>
    </w:r>
    <w:r w:rsidRPr="002E42BC">
      <w:rPr>
        <w:rFonts w:cstheme="minorHAnsi"/>
        <w:color w:val="000000" w:themeColor="text1"/>
        <w:w w:val="110"/>
        <w:sz w:val="15"/>
        <w:szCs w:val="15"/>
      </w:rPr>
      <w:t>ffi</w:t>
    </w:r>
    <w:r w:rsidRPr="002E42BC">
      <w:rPr>
        <w:rFonts w:cstheme="minorHAnsi"/>
        <w:color w:val="000000" w:themeColor="text1"/>
        <w:spacing w:val="-2"/>
        <w:w w:val="110"/>
        <w:sz w:val="15"/>
        <w:szCs w:val="15"/>
      </w:rPr>
      <w:t>c</w:t>
    </w:r>
    <w:r w:rsidRPr="002E42BC">
      <w:rPr>
        <w:rFonts w:cstheme="minorHAnsi"/>
        <w:color w:val="000000" w:themeColor="text1"/>
        <w:w w:val="104"/>
        <w:sz w:val="15"/>
        <w:szCs w:val="15"/>
      </w:rPr>
      <w:t>e:</w:t>
    </w:r>
    <w:r w:rsidRPr="002E42BC">
      <w:rPr>
        <w:rFonts w:cstheme="minorHAnsi"/>
        <w:color w:val="000000" w:themeColor="text1"/>
        <w:spacing w:val="3"/>
        <w:sz w:val="15"/>
        <w:szCs w:val="15"/>
      </w:rPr>
      <w:t xml:space="preserve"> </w:t>
    </w:r>
    <w:r w:rsidR="003B6CC0" w:rsidRPr="003B6CC0">
      <w:rPr>
        <w:rFonts w:cstheme="minorHAnsi"/>
        <w:color w:val="000000" w:themeColor="text1"/>
        <w:spacing w:val="3"/>
        <w:sz w:val="15"/>
        <w:szCs w:val="15"/>
      </w:rPr>
      <w:t>International Logistics Group Ltd. Logistics House, Unit A, Birches Industrial</w:t>
    </w:r>
    <w:r w:rsidR="003B6CC0">
      <w:rPr>
        <w:rFonts w:cstheme="minorHAnsi"/>
        <w:color w:val="000000" w:themeColor="text1"/>
        <w:spacing w:val="3"/>
        <w:sz w:val="15"/>
        <w:szCs w:val="15"/>
      </w:rPr>
      <w:t xml:space="preserve"> </w:t>
    </w:r>
    <w:r w:rsidR="003B6CC0" w:rsidRPr="003B6CC0">
      <w:rPr>
        <w:rFonts w:cstheme="minorHAnsi"/>
        <w:color w:val="000000" w:themeColor="text1"/>
        <w:spacing w:val="3"/>
        <w:sz w:val="15"/>
        <w:szCs w:val="15"/>
      </w:rPr>
      <w:t xml:space="preserve">Estate, </w:t>
    </w:r>
    <w:r w:rsidR="003B6CC0">
      <w:rPr>
        <w:rFonts w:cstheme="minorHAnsi"/>
        <w:color w:val="000000" w:themeColor="text1"/>
        <w:spacing w:val="3"/>
        <w:sz w:val="15"/>
        <w:szCs w:val="15"/>
      </w:rPr>
      <w:br/>
    </w:r>
    <w:r w:rsidR="003B6CC0" w:rsidRPr="003B6CC0">
      <w:rPr>
        <w:rFonts w:cstheme="minorHAnsi"/>
        <w:color w:val="000000" w:themeColor="text1"/>
        <w:spacing w:val="3"/>
        <w:sz w:val="15"/>
        <w:szCs w:val="15"/>
      </w:rPr>
      <w:t>East Grinstead, West Sussex RH19 1XZ,</w:t>
    </w:r>
    <w:r w:rsidR="003B6CC0">
      <w:rPr>
        <w:rFonts w:cstheme="minorHAnsi"/>
        <w:color w:val="000000" w:themeColor="text1"/>
        <w:spacing w:val="3"/>
        <w:sz w:val="15"/>
        <w:szCs w:val="15"/>
      </w:rPr>
      <w:t xml:space="preserve"> </w:t>
    </w:r>
    <w:r w:rsidR="003B6CC0" w:rsidRPr="003B6CC0">
      <w:rPr>
        <w:rFonts w:cstheme="minorHAnsi"/>
        <w:color w:val="000000" w:themeColor="text1"/>
        <w:spacing w:val="3"/>
        <w:sz w:val="15"/>
        <w:szCs w:val="15"/>
      </w:rPr>
      <w:t>UK</w:t>
    </w:r>
    <w:r w:rsidRPr="002E42BC">
      <w:rPr>
        <w:rFonts w:cstheme="minorHAnsi"/>
        <w:color w:val="000000" w:themeColor="text1"/>
        <w:spacing w:val="12"/>
        <w:sz w:val="15"/>
        <w:szCs w:val="15"/>
      </w:rPr>
      <w:br/>
    </w:r>
    <w:r w:rsidRPr="002E42BC">
      <w:rPr>
        <w:rFonts w:cstheme="minorHAnsi"/>
        <w:color w:val="000000" w:themeColor="text1"/>
        <w:spacing w:val="-2"/>
        <w:w w:val="109"/>
        <w:sz w:val="15"/>
        <w:szCs w:val="15"/>
      </w:rPr>
      <w:t>R</w:t>
    </w:r>
    <w:r w:rsidRPr="002E42BC">
      <w:rPr>
        <w:rFonts w:cstheme="minorHAnsi"/>
        <w:color w:val="000000" w:themeColor="text1"/>
        <w:spacing w:val="-1"/>
        <w:w w:val="111"/>
        <w:sz w:val="15"/>
        <w:szCs w:val="15"/>
      </w:rPr>
      <w:t>e</w:t>
    </w:r>
    <w:r w:rsidRPr="002E42BC">
      <w:rPr>
        <w:rFonts w:cstheme="minorHAnsi"/>
        <w:color w:val="000000" w:themeColor="text1"/>
        <w:w w:val="113"/>
        <w:sz w:val="15"/>
        <w:szCs w:val="15"/>
      </w:rPr>
      <w:t>giste</w:t>
    </w:r>
    <w:r w:rsidRPr="002E42BC">
      <w:rPr>
        <w:rFonts w:cstheme="minorHAnsi"/>
        <w:color w:val="000000" w:themeColor="text1"/>
        <w:spacing w:val="-2"/>
        <w:w w:val="113"/>
        <w:sz w:val="15"/>
        <w:szCs w:val="15"/>
      </w:rPr>
      <w:t>r</w:t>
    </w:r>
    <w:r w:rsidRPr="002E42BC">
      <w:rPr>
        <w:rFonts w:cstheme="minorHAnsi"/>
        <w:color w:val="000000" w:themeColor="text1"/>
        <w:w w:val="111"/>
        <w:sz w:val="15"/>
        <w:szCs w:val="15"/>
      </w:rPr>
      <w:t>ed</w:t>
    </w:r>
    <w:r w:rsidRPr="002E42BC">
      <w:rPr>
        <w:rFonts w:cstheme="minorHAnsi"/>
        <w:color w:val="000000" w:themeColor="text1"/>
        <w:spacing w:val="1"/>
        <w:sz w:val="15"/>
        <w:szCs w:val="15"/>
      </w:rPr>
      <w:t xml:space="preserve"> </w:t>
    </w:r>
    <w:r w:rsidRPr="002E42BC">
      <w:rPr>
        <w:rFonts w:cstheme="minorHAnsi"/>
        <w:color w:val="000000" w:themeColor="text1"/>
        <w:w w:val="114"/>
        <w:sz w:val="15"/>
        <w:szCs w:val="15"/>
      </w:rPr>
      <w:t>in</w:t>
    </w:r>
    <w:r w:rsidRPr="002E42BC">
      <w:rPr>
        <w:rFonts w:cstheme="minorHAnsi"/>
        <w:color w:val="000000" w:themeColor="text1"/>
        <w:spacing w:val="1"/>
        <w:sz w:val="15"/>
        <w:szCs w:val="15"/>
      </w:rPr>
      <w:t xml:space="preserve"> </w:t>
    </w:r>
    <w:r w:rsidRPr="002E42BC">
      <w:rPr>
        <w:rFonts w:cstheme="minorHAnsi"/>
        <w:color w:val="000000" w:themeColor="text1"/>
        <w:w w:val="112"/>
        <w:sz w:val="15"/>
        <w:szCs w:val="15"/>
      </w:rPr>
      <w:t>England</w:t>
    </w:r>
    <w:r w:rsidRPr="002E42BC">
      <w:rPr>
        <w:rFonts w:cstheme="minorHAnsi"/>
        <w:color w:val="000000" w:themeColor="text1"/>
        <w:spacing w:val="1"/>
        <w:sz w:val="15"/>
        <w:szCs w:val="15"/>
      </w:rPr>
      <w:t xml:space="preserve"> </w:t>
    </w:r>
    <w:r w:rsidRPr="002E42BC">
      <w:rPr>
        <w:rFonts w:cstheme="minorHAnsi"/>
        <w:color w:val="000000" w:themeColor="text1"/>
        <w:w w:val="107"/>
        <w:sz w:val="15"/>
        <w:szCs w:val="15"/>
      </w:rPr>
      <w:t>N</w:t>
    </w:r>
    <w:r w:rsidRPr="002E42BC">
      <w:rPr>
        <w:rFonts w:cstheme="minorHAnsi"/>
        <w:color w:val="000000" w:themeColor="text1"/>
        <w:spacing w:val="-1"/>
        <w:w w:val="107"/>
        <w:sz w:val="15"/>
        <w:szCs w:val="15"/>
      </w:rPr>
      <w:t>o</w:t>
    </w:r>
    <w:r w:rsidRPr="002E42BC">
      <w:rPr>
        <w:rFonts w:cstheme="minorHAnsi"/>
        <w:color w:val="000000" w:themeColor="text1"/>
        <w:w w:val="95"/>
        <w:sz w:val="15"/>
        <w:szCs w:val="15"/>
      </w:rPr>
      <w:t>.</w:t>
    </w:r>
    <w:r w:rsidRPr="002E42BC">
      <w:rPr>
        <w:rFonts w:cstheme="minorHAnsi"/>
        <w:color w:val="000000" w:themeColor="text1"/>
        <w:spacing w:val="1"/>
        <w:sz w:val="15"/>
        <w:szCs w:val="15"/>
      </w:rPr>
      <w:t xml:space="preserve"> </w:t>
    </w:r>
    <w:r w:rsidRPr="002E42BC">
      <w:rPr>
        <w:rFonts w:cstheme="minorHAnsi"/>
        <w:color w:val="000000" w:themeColor="text1"/>
        <w:w w:val="118"/>
        <w:sz w:val="15"/>
        <w:szCs w:val="15"/>
      </w:rPr>
      <w:t>3026592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E7D46" w14:textId="77777777" w:rsidR="00FF1354" w:rsidRDefault="00FF1354" w:rsidP="00697AEA">
      <w:r>
        <w:separator/>
      </w:r>
    </w:p>
  </w:footnote>
  <w:footnote w:type="continuationSeparator" w:id="0">
    <w:p w14:paraId="43B590A1" w14:textId="77777777" w:rsidR="00FF1354" w:rsidRDefault="00FF1354" w:rsidP="00697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A98A7" w14:textId="2C6A4649" w:rsidR="00697AEA" w:rsidRDefault="00697AEA" w:rsidP="00326595">
    <w:pPr>
      <w:pStyle w:val="Header"/>
    </w:pPr>
  </w:p>
  <w:p w14:paraId="24BE7EA1" w14:textId="7CE49FDA" w:rsidR="00035813" w:rsidRDefault="00035813" w:rsidP="002E42BC">
    <w:pPr>
      <w:pStyle w:val="Header"/>
    </w:pPr>
  </w:p>
  <w:p w14:paraId="6F0DD84B" w14:textId="00044E08" w:rsidR="00035813" w:rsidRPr="00697AEA" w:rsidRDefault="00035813" w:rsidP="00697AE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A5F3" w14:textId="6FD83E63" w:rsidR="0089631B" w:rsidRDefault="00AD6390" w:rsidP="00116BE8">
    <w:pPr>
      <w:pStyle w:val="Header"/>
      <w:ind w:hanging="709"/>
    </w:pPr>
    <w:r w:rsidRPr="00697AEA">
      <w:rPr>
        <w:noProof/>
      </w:rPr>
      <w:drawing>
        <wp:inline distT="0" distB="0" distL="0" distR="0" wp14:anchorId="5E792498" wp14:editId="687DB881">
          <wp:extent cx="890337" cy="944606"/>
          <wp:effectExtent l="0" t="0" r="0" b="0"/>
          <wp:docPr id="474660375" name="Picture 474660375"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5143" cy="960315"/>
                  </a:xfrm>
                  <a:prstGeom prst="rect">
                    <a:avLst/>
                  </a:prstGeom>
                </pic:spPr>
              </pic:pic>
            </a:graphicData>
          </a:graphic>
        </wp:inline>
      </w:drawing>
    </w:r>
  </w:p>
  <w:p w14:paraId="6201F4B2" w14:textId="77777777" w:rsidR="0089631B" w:rsidRDefault="0089631B" w:rsidP="008963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5FE2"/>
    <w:multiLevelType w:val="hybridMultilevel"/>
    <w:tmpl w:val="61962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E7082"/>
    <w:multiLevelType w:val="hybridMultilevel"/>
    <w:tmpl w:val="0F44F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3426D"/>
    <w:multiLevelType w:val="hybridMultilevel"/>
    <w:tmpl w:val="492A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F3965"/>
    <w:multiLevelType w:val="hybridMultilevel"/>
    <w:tmpl w:val="109ED6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A879F1"/>
    <w:multiLevelType w:val="singleLevel"/>
    <w:tmpl w:val="0809000F"/>
    <w:lvl w:ilvl="0">
      <w:start w:val="1"/>
      <w:numFmt w:val="decimal"/>
      <w:lvlText w:val="%1."/>
      <w:lvlJc w:val="left"/>
      <w:pPr>
        <w:tabs>
          <w:tab w:val="num" w:pos="360"/>
        </w:tabs>
        <w:ind w:left="360" w:hanging="360"/>
      </w:pPr>
    </w:lvl>
  </w:abstractNum>
  <w:abstractNum w:abstractNumId="5" w15:restartNumberingAfterBreak="0">
    <w:nsid w:val="37AC0932"/>
    <w:multiLevelType w:val="hybridMultilevel"/>
    <w:tmpl w:val="ABA8FC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34544A"/>
    <w:multiLevelType w:val="hybridMultilevel"/>
    <w:tmpl w:val="D93C90F8"/>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2267A8"/>
    <w:multiLevelType w:val="hybridMultilevel"/>
    <w:tmpl w:val="B020491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6A4BF0"/>
    <w:multiLevelType w:val="multilevel"/>
    <w:tmpl w:val="1B9C8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754F96"/>
    <w:multiLevelType w:val="hybridMultilevel"/>
    <w:tmpl w:val="F7227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AF496F"/>
    <w:multiLevelType w:val="hybridMultilevel"/>
    <w:tmpl w:val="7DCCA398"/>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D91802"/>
    <w:multiLevelType w:val="hybridMultilevel"/>
    <w:tmpl w:val="BE94C08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0E5027"/>
    <w:multiLevelType w:val="hybridMultilevel"/>
    <w:tmpl w:val="42E256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AE75A8"/>
    <w:multiLevelType w:val="hybridMultilevel"/>
    <w:tmpl w:val="A9965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433779"/>
    <w:multiLevelType w:val="hybridMultilevel"/>
    <w:tmpl w:val="6046ED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F2C18EB"/>
    <w:multiLevelType w:val="hybridMultilevel"/>
    <w:tmpl w:val="1EAE41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3222498">
    <w:abstractNumId w:val="4"/>
    <w:lvlOverride w:ilvl="0">
      <w:startOverride w:val="1"/>
    </w:lvlOverride>
  </w:num>
  <w:num w:numId="2" w16cid:durableId="716971644">
    <w:abstractNumId w:val="8"/>
  </w:num>
  <w:num w:numId="3" w16cid:durableId="75440897">
    <w:abstractNumId w:val="2"/>
  </w:num>
  <w:num w:numId="4" w16cid:durableId="835264230">
    <w:abstractNumId w:val="1"/>
  </w:num>
  <w:num w:numId="5" w16cid:durableId="1857579754">
    <w:abstractNumId w:val="9"/>
  </w:num>
  <w:num w:numId="6" w16cid:durableId="577902479">
    <w:abstractNumId w:val="0"/>
  </w:num>
  <w:num w:numId="7" w16cid:durableId="2071805504">
    <w:abstractNumId w:val="13"/>
  </w:num>
  <w:num w:numId="8" w16cid:durableId="1304308255">
    <w:abstractNumId w:val="14"/>
  </w:num>
  <w:num w:numId="9" w16cid:durableId="256641736">
    <w:abstractNumId w:val="6"/>
  </w:num>
  <w:num w:numId="10" w16cid:durableId="1841462183">
    <w:abstractNumId w:val="3"/>
  </w:num>
  <w:num w:numId="11" w16cid:durableId="1593197679">
    <w:abstractNumId w:val="12"/>
  </w:num>
  <w:num w:numId="12" w16cid:durableId="330716125">
    <w:abstractNumId w:val="15"/>
  </w:num>
  <w:num w:numId="13" w16cid:durableId="1132362125">
    <w:abstractNumId w:val="11"/>
  </w:num>
  <w:num w:numId="14" w16cid:durableId="796685645">
    <w:abstractNumId w:val="5"/>
  </w:num>
  <w:num w:numId="15" w16cid:durableId="38288746">
    <w:abstractNumId w:val="7"/>
  </w:num>
  <w:num w:numId="16" w16cid:durableId="16050424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EA"/>
    <w:rsid w:val="00035813"/>
    <w:rsid w:val="00080AA5"/>
    <w:rsid w:val="00096C00"/>
    <w:rsid w:val="000A174F"/>
    <w:rsid w:val="000A43C6"/>
    <w:rsid w:val="000D174A"/>
    <w:rsid w:val="00100A86"/>
    <w:rsid w:val="001042AE"/>
    <w:rsid w:val="0011013E"/>
    <w:rsid w:val="001168DE"/>
    <w:rsid w:val="00116BE8"/>
    <w:rsid w:val="00152D18"/>
    <w:rsid w:val="00160074"/>
    <w:rsid w:val="001A07D4"/>
    <w:rsid w:val="001A1146"/>
    <w:rsid w:val="001A1819"/>
    <w:rsid w:val="001C7BF4"/>
    <w:rsid w:val="001F388E"/>
    <w:rsid w:val="00212117"/>
    <w:rsid w:val="002478A3"/>
    <w:rsid w:val="002969B8"/>
    <w:rsid w:val="00297407"/>
    <w:rsid w:val="002B0119"/>
    <w:rsid w:val="002E42BC"/>
    <w:rsid w:val="00300837"/>
    <w:rsid w:val="0030744F"/>
    <w:rsid w:val="00310653"/>
    <w:rsid w:val="00317ABF"/>
    <w:rsid w:val="00323906"/>
    <w:rsid w:val="00326595"/>
    <w:rsid w:val="003B6CC0"/>
    <w:rsid w:val="003D4AD6"/>
    <w:rsid w:val="003E7FDD"/>
    <w:rsid w:val="00422858"/>
    <w:rsid w:val="00447864"/>
    <w:rsid w:val="00463A43"/>
    <w:rsid w:val="004F3697"/>
    <w:rsid w:val="004F6D58"/>
    <w:rsid w:val="0050012D"/>
    <w:rsid w:val="005013FE"/>
    <w:rsid w:val="0051522F"/>
    <w:rsid w:val="00524827"/>
    <w:rsid w:val="00526A4C"/>
    <w:rsid w:val="00545BE8"/>
    <w:rsid w:val="00570381"/>
    <w:rsid w:val="00586C2D"/>
    <w:rsid w:val="005A1DDF"/>
    <w:rsid w:val="005D5074"/>
    <w:rsid w:val="005E1A12"/>
    <w:rsid w:val="00620828"/>
    <w:rsid w:val="00625171"/>
    <w:rsid w:val="006360B8"/>
    <w:rsid w:val="006377B6"/>
    <w:rsid w:val="00653735"/>
    <w:rsid w:val="00662832"/>
    <w:rsid w:val="00666DD8"/>
    <w:rsid w:val="006810DE"/>
    <w:rsid w:val="00681531"/>
    <w:rsid w:val="00692DB0"/>
    <w:rsid w:val="00694479"/>
    <w:rsid w:val="00697AEA"/>
    <w:rsid w:val="006A1C71"/>
    <w:rsid w:val="006B08D2"/>
    <w:rsid w:val="006C27D4"/>
    <w:rsid w:val="006C4C81"/>
    <w:rsid w:val="00713576"/>
    <w:rsid w:val="00713702"/>
    <w:rsid w:val="00723AD8"/>
    <w:rsid w:val="0074041D"/>
    <w:rsid w:val="007931DC"/>
    <w:rsid w:val="007935FF"/>
    <w:rsid w:val="007A3CF4"/>
    <w:rsid w:val="007A59C8"/>
    <w:rsid w:val="008179E4"/>
    <w:rsid w:val="00830462"/>
    <w:rsid w:val="00831FF7"/>
    <w:rsid w:val="008376E8"/>
    <w:rsid w:val="00851D32"/>
    <w:rsid w:val="008528F4"/>
    <w:rsid w:val="00886D81"/>
    <w:rsid w:val="0089631B"/>
    <w:rsid w:val="00947903"/>
    <w:rsid w:val="00955137"/>
    <w:rsid w:val="00973ED4"/>
    <w:rsid w:val="00980C04"/>
    <w:rsid w:val="0098179E"/>
    <w:rsid w:val="0099547B"/>
    <w:rsid w:val="009D1F64"/>
    <w:rsid w:val="009E0109"/>
    <w:rsid w:val="00A16302"/>
    <w:rsid w:val="00A46882"/>
    <w:rsid w:val="00A47960"/>
    <w:rsid w:val="00A56086"/>
    <w:rsid w:val="00A77E54"/>
    <w:rsid w:val="00A80145"/>
    <w:rsid w:val="00AD6390"/>
    <w:rsid w:val="00B27838"/>
    <w:rsid w:val="00B436CB"/>
    <w:rsid w:val="00B45775"/>
    <w:rsid w:val="00B57F57"/>
    <w:rsid w:val="00B76666"/>
    <w:rsid w:val="00B80154"/>
    <w:rsid w:val="00BD44F5"/>
    <w:rsid w:val="00BD50E8"/>
    <w:rsid w:val="00C10D89"/>
    <w:rsid w:val="00C447A6"/>
    <w:rsid w:val="00C57EA8"/>
    <w:rsid w:val="00C75A6B"/>
    <w:rsid w:val="00CB39C9"/>
    <w:rsid w:val="00CB3DDF"/>
    <w:rsid w:val="00CC0219"/>
    <w:rsid w:val="00D011A4"/>
    <w:rsid w:val="00D02768"/>
    <w:rsid w:val="00D42169"/>
    <w:rsid w:val="00D6090C"/>
    <w:rsid w:val="00D657AC"/>
    <w:rsid w:val="00D82A3B"/>
    <w:rsid w:val="00DA2832"/>
    <w:rsid w:val="00DA3F34"/>
    <w:rsid w:val="00DA60C9"/>
    <w:rsid w:val="00DC35B8"/>
    <w:rsid w:val="00E62B1E"/>
    <w:rsid w:val="00E67B46"/>
    <w:rsid w:val="00E8114C"/>
    <w:rsid w:val="00E82858"/>
    <w:rsid w:val="00EB0080"/>
    <w:rsid w:val="00EB78B7"/>
    <w:rsid w:val="00EE5315"/>
    <w:rsid w:val="00F0010E"/>
    <w:rsid w:val="00F0138D"/>
    <w:rsid w:val="00F17963"/>
    <w:rsid w:val="00F65115"/>
    <w:rsid w:val="00F9172E"/>
    <w:rsid w:val="00F92C38"/>
    <w:rsid w:val="00F958A7"/>
    <w:rsid w:val="00FA3CF4"/>
    <w:rsid w:val="00FC4E08"/>
    <w:rsid w:val="00FE0B0C"/>
    <w:rsid w:val="00FF1354"/>
    <w:rsid w:val="00FF6212"/>
    <w:rsid w:val="00FF6812"/>
    <w:rsid w:val="00FF7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A1757"/>
  <w15:chartTrackingRefBased/>
  <w15:docId w15:val="{5BEEB5B5-FC3B-48FF-B166-B4B865CC6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A1DDF"/>
    <w:pPr>
      <w:keepNext/>
      <w:jc w:val="center"/>
      <w:outlineLvl w:val="0"/>
    </w:pPr>
    <w:rPr>
      <w:rFonts w:ascii="Times New Roman" w:eastAsia="Times New Roman" w:hAnsi="Times New Roman" w:cs="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7AEA"/>
    <w:pPr>
      <w:tabs>
        <w:tab w:val="center" w:pos="4513"/>
        <w:tab w:val="right" w:pos="9026"/>
      </w:tabs>
    </w:pPr>
  </w:style>
  <w:style w:type="character" w:customStyle="1" w:styleId="HeaderChar">
    <w:name w:val="Header Char"/>
    <w:basedOn w:val="DefaultParagraphFont"/>
    <w:link w:val="Header"/>
    <w:uiPriority w:val="99"/>
    <w:rsid w:val="00697AEA"/>
  </w:style>
  <w:style w:type="paragraph" w:styleId="Footer">
    <w:name w:val="footer"/>
    <w:basedOn w:val="Normal"/>
    <w:link w:val="FooterChar"/>
    <w:uiPriority w:val="99"/>
    <w:unhideWhenUsed/>
    <w:rsid w:val="00697AEA"/>
    <w:pPr>
      <w:tabs>
        <w:tab w:val="center" w:pos="4513"/>
        <w:tab w:val="right" w:pos="9026"/>
      </w:tabs>
    </w:pPr>
  </w:style>
  <w:style w:type="character" w:customStyle="1" w:styleId="FooterChar">
    <w:name w:val="Footer Char"/>
    <w:basedOn w:val="DefaultParagraphFont"/>
    <w:link w:val="Footer"/>
    <w:uiPriority w:val="99"/>
    <w:rsid w:val="00697AEA"/>
  </w:style>
  <w:style w:type="character" w:styleId="PageNumber">
    <w:name w:val="page number"/>
    <w:basedOn w:val="DefaultParagraphFont"/>
    <w:uiPriority w:val="99"/>
    <w:semiHidden/>
    <w:unhideWhenUsed/>
    <w:rsid w:val="0089631B"/>
  </w:style>
  <w:style w:type="paragraph" w:styleId="NormalWeb">
    <w:name w:val="Normal (Web)"/>
    <w:basedOn w:val="Normal"/>
    <w:uiPriority w:val="99"/>
    <w:unhideWhenUsed/>
    <w:rsid w:val="00C57EA8"/>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E42BC"/>
    <w:rPr>
      <w:color w:val="0563C1" w:themeColor="hyperlink"/>
      <w:u w:val="single"/>
    </w:rPr>
  </w:style>
  <w:style w:type="character" w:styleId="UnresolvedMention">
    <w:name w:val="Unresolved Mention"/>
    <w:basedOn w:val="DefaultParagraphFont"/>
    <w:uiPriority w:val="99"/>
    <w:semiHidden/>
    <w:unhideWhenUsed/>
    <w:rsid w:val="002E42BC"/>
    <w:rPr>
      <w:color w:val="605E5C"/>
      <w:shd w:val="clear" w:color="auto" w:fill="E1DFDD"/>
    </w:rPr>
  </w:style>
  <w:style w:type="character" w:styleId="FollowedHyperlink">
    <w:name w:val="FollowedHyperlink"/>
    <w:basedOn w:val="DefaultParagraphFont"/>
    <w:uiPriority w:val="99"/>
    <w:semiHidden/>
    <w:unhideWhenUsed/>
    <w:rsid w:val="002E42BC"/>
    <w:rPr>
      <w:color w:val="954F72" w:themeColor="followedHyperlink"/>
      <w:u w:val="single"/>
    </w:rPr>
  </w:style>
  <w:style w:type="character" w:customStyle="1" w:styleId="Heading1Char">
    <w:name w:val="Heading 1 Char"/>
    <w:basedOn w:val="DefaultParagraphFont"/>
    <w:link w:val="Heading1"/>
    <w:rsid w:val="005A1DDF"/>
    <w:rPr>
      <w:rFonts w:ascii="Times New Roman" w:eastAsia="Times New Roman" w:hAnsi="Times New Roman" w:cs="Times New Roman"/>
      <w:b/>
      <w:sz w:val="22"/>
      <w:szCs w:val="20"/>
    </w:rPr>
  </w:style>
  <w:style w:type="paragraph" w:styleId="NoSpacing">
    <w:name w:val="No Spacing"/>
    <w:uiPriority w:val="1"/>
    <w:qFormat/>
    <w:rsid w:val="0011013E"/>
    <w:rPr>
      <w:kern w:val="2"/>
      <w:sz w:val="22"/>
      <w:szCs w:val="22"/>
      <w14:ligatures w14:val="standardContextual"/>
    </w:rPr>
  </w:style>
  <w:style w:type="paragraph" w:styleId="ListParagraph">
    <w:name w:val="List Paragraph"/>
    <w:basedOn w:val="Normal"/>
    <w:uiPriority w:val="34"/>
    <w:qFormat/>
    <w:rsid w:val="001F388E"/>
    <w:pPr>
      <w:ind w:left="720"/>
      <w:contextualSpacing/>
    </w:pPr>
  </w:style>
  <w:style w:type="table" w:styleId="TableGrid">
    <w:name w:val="Table Grid"/>
    <w:basedOn w:val="TableNormal"/>
    <w:uiPriority w:val="39"/>
    <w:rsid w:val="00A4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16015">
      <w:bodyDiv w:val="1"/>
      <w:marLeft w:val="0"/>
      <w:marRight w:val="0"/>
      <w:marTop w:val="0"/>
      <w:marBottom w:val="0"/>
      <w:divBdr>
        <w:top w:val="none" w:sz="0" w:space="0" w:color="auto"/>
        <w:left w:val="none" w:sz="0" w:space="0" w:color="auto"/>
        <w:bottom w:val="none" w:sz="0" w:space="0" w:color="auto"/>
        <w:right w:val="none" w:sz="0" w:space="0" w:color="auto"/>
      </w:divBdr>
      <w:divsChild>
        <w:div w:id="583803066">
          <w:marLeft w:val="0"/>
          <w:marRight w:val="0"/>
          <w:marTop w:val="0"/>
          <w:marBottom w:val="0"/>
          <w:divBdr>
            <w:top w:val="none" w:sz="0" w:space="0" w:color="auto"/>
            <w:left w:val="none" w:sz="0" w:space="0" w:color="auto"/>
            <w:bottom w:val="none" w:sz="0" w:space="0" w:color="auto"/>
            <w:right w:val="none" w:sz="0" w:space="0" w:color="auto"/>
          </w:divBdr>
        </w:div>
      </w:divsChild>
    </w:div>
    <w:div w:id="1067655811">
      <w:bodyDiv w:val="1"/>
      <w:marLeft w:val="0"/>
      <w:marRight w:val="0"/>
      <w:marTop w:val="0"/>
      <w:marBottom w:val="0"/>
      <w:divBdr>
        <w:top w:val="none" w:sz="0" w:space="0" w:color="auto"/>
        <w:left w:val="none" w:sz="0" w:space="0" w:color="auto"/>
        <w:bottom w:val="none" w:sz="0" w:space="0" w:color="auto"/>
        <w:right w:val="none" w:sz="0" w:space="0" w:color="auto"/>
      </w:divBdr>
      <w:divsChild>
        <w:div w:id="85658740">
          <w:marLeft w:val="0"/>
          <w:marRight w:val="0"/>
          <w:marTop w:val="0"/>
          <w:marBottom w:val="0"/>
          <w:divBdr>
            <w:top w:val="none" w:sz="0" w:space="0" w:color="auto"/>
            <w:left w:val="none" w:sz="0" w:space="0" w:color="auto"/>
            <w:bottom w:val="none" w:sz="0" w:space="0" w:color="auto"/>
            <w:right w:val="none" w:sz="0" w:space="0" w:color="auto"/>
          </w:divBdr>
        </w:div>
      </w:divsChild>
    </w:div>
    <w:div w:id="1350714750">
      <w:bodyDiv w:val="1"/>
      <w:marLeft w:val="0"/>
      <w:marRight w:val="0"/>
      <w:marTop w:val="0"/>
      <w:marBottom w:val="0"/>
      <w:divBdr>
        <w:top w:val="none" w:sz="0" w:space="0" w:color="auto"/>
        <w:left w:val="none" w:sz="0" w:space="0" w:color="auto"/>
        <w:bottom w:val="none" w:sz="0" w:space="0" w:color="auto"/>
        <w:right w:val="none" w:sz="0" w:space="0" w:color="auto"/>
      </w:divBdr>
    </w:div>
    <w:div w:id="1986549228">
      <w:bodyDiv w:val="1"/>
      <w:marLeft w:val="0"/>
      <w:marRight w:val="0"/>
      <w:marTop w:val="0"/>
      <w:marBottom w:val="0"/>
      <w:divBdr>
        <w:top w:val="none" w:sz="0" w:space="0" w:color="auto"/>
        <w:left w:val="none" w:sz="0" w:space="0" w:color="auto"/>
        <w:bottom w:val="none" w:sz="0" w:space="0" w:color="auto"/>
        <w:right w:val="none" w:sz="0" w:space="0" w:color="auto"/>
      </w:divBdr>
      <w:divsChild>
        <w:div w:id="1859152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s://www.international-logistics-group.com/" TargetMode="External"/><Relationship Id="rId1" Type="http://schemas.openxmlformats.org/officeDocument/2006/relationships/hyperlink" Target="mailto:info@ilguk.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66170-B48F-484E-BB5B-B06A88CDD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1600</Words>
  <Characters>9667</Characters>
  <Application>Microsoft Office Word</Application>
  <DocSecurity>0</DocSecurity>
  <Lines>460</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Hawkins</dc:creator>
  <cp:keywords/>
  <dc:description/>
  <cp:lastModifiedBy>Elysia Mitchell</cp:lastModifiedBy>
  <cp:revision>2</cp:revision>
  <dcterms:created xsi:type="dcterms:W3CDTF">2026-05-14T13:45:00Z</dcterms:created>
  <dcterms:modified xsi:type="dcterms:W3CDTF">2026-05-14T13:45:00Z</dcterms:modified>
</cp:coreProperties>
</file>